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DC6B4" w14:textId="77777777" w:rsidR="00A957EC" w:rsidRDefault="00F833F4">
      <w:pPr>
        <w:wordWrap w:val="0"/>
        <w:spacing w:after="240" w:line="380" w:lineRule="atLeast"/>
        <w:jc w:val="right"/>
        <w:rPr>
          <w:rFonts w:ascii="仿宋" w:eastAsia="仿宋" w:hAnsi="仿宋" w:cs="仿宋"/>
          <w:sz w:val="24"/>
        </w:rPr>
      </w:pPr>
      <w:r>
        <w:rPr>
          <w:rFonts w:ascii="仿宋" w:eastAsia="仿宋" w:hAnsi="仿宋" w:cs="仿宋" w:hint="eastAsia"/>
          <w:sz w:val="24"/>
        </w:rPr>
        <w:t>协议编号：</w:t>
      </w:r>
      <w:r>
        <w:rPr>
          <w:rFonts w:ascii="仿宋" w:eastAsia="仿宋" w:hAnsi="仿宋" w:cs="仿宋" w:hint="eastAsia"/>
          <w:sz w:val="24"/>
          <w:highlight w:val="yellow"/>
        </w:rPr>
        <w:t>【                   】</w:t>
      </w:r>
    </w:p>
    <w:p w14:paraId="590C95EB" w14:textId="77777777" w:rsidR="00A957EC" w:rsidRDefault="00A957EC">
      <w:pPr>
        <w:spacing w:line="380" w:lineRule="atLeast"/>
        <w:jc w:val="center"/>
        <w:rPr>
          <w:rFonts w:ascii="仿宋" w:eastAsia="仿宋" w:hAnsi="仿宋" w:cs="仿宋"/>
          <w:b/>
          <w:bCs/>
          <w:sz w:val="32"/>
          <w:szCs w:val="32"/>
        </w:rPr>
      </w:pPr>
    </w:p>
    <w:p w14:paraId="52E050DB" w14:textId="77777777" w:rsidR="00A957EC" w:rsidRDefault="00F833F4">
      <w:pPr>
        <w:spacing w:line="380" w:lineRule="atLeast"/>
        <w:jc w:val="center"/>
        <w:rPr>
          <w:rFonts w:ascii="仿宋" w:eastAsia="仿宋" w:hAnsi="仿宋" w:cs="仿宋"/>
          <w:b/>
          <w:sz w:val="44"/>
          <w:szCs w:val="44"/>
        </w:rPr>
      </w:pPr>
      <w:r>
        <w:rPr>
          <w:rFonts w:ascii="仿宋" w:eastAsia="仿宋" w:hAnsi="仿宋" w:cs="仿宋" w:hint="eastAsia"/>
          <w:b/>
          <w:bCs/>
          <w:sz w:val="44"/>
          <w:szCs w:val="44"/>
        </w:rPr>
        <w:t>广州资产管理有限公司</w:t>
      </w:r>
    </w:p>
    <w:p w14:paraId="028ABE66" w14:textId="77777777" w:rsidR="00A957EC" w:rsidRDefault="00A957EC">
      <w:pPr>
        <w:spacing w:line="380" w:lineRule="atLeast"/>
        <w:jc w:val="center"/>
        <w:rPr>
          <w:rFonts w:ascii="仿宋" w:eastAsia="仿宋" w:hAnsi="仿宋" w:cs="仿宋"/>
          <w:b/>
          <w:sz w:val="32"/>
          <w:szCs w:val="32"/>
        </w:rPr>
      </w:pPr>
    </w:p>
    <w:p w14:paraId="1FB7048E" w14:textId="77777777" w:rsidR="00A957EC" w:rsidRDefault="00F833F4">
      <w:pPr>
        <w:spacing w:line="380" w:lineRule="atLeast"/>
        <w:jc w:val="center"/>
        <w:rPr>
          <w:rFonts w:ascii="仿宋" w:eastAsia="仿宋" w:hAnsi="仿宋" w:cs="仿宋"/>
          <w:b/>
          <w:sz w:val="36"/>
          <w:szCs w:val="36"/>
        </w:rPr>
      </w:pPr>
      <w:r>
        <w:rPr>
          <w:rFonts w:ascii="仿宋" w:eastAsia="仿宋" w:hAnsi="仿宋" w:cs="仿宋" w:hint="eastAsia"/>
          <w:b/>
          <w:sz w:val="36"/>
          <w:szCs w:val="36"/>
        </w:rPr>
        <w:t>与</w:t>
      </w:r>
    </w:p>
    <w:p w14:paraId="4B368997" w14:textId="77777777" w:rsidR="00A957EC" w:rsidRDefault="00A957EC">
      <w:pPr>
        <w:spacing w:line="380" w:lineRule="atLeast"/>
        <w:jc w:val="center"/>
        <w:rPr>
          <w:rFonts w:ascii="仿宋" w:eastAsia="仿宋" w:hAnsi="仿宋" w:cs="仿宋"/>
          <w:b/>
          <w:sz w:val="32"/>
          <w:szCs w:val="32"/>
        </w:rPr>
      </w:pPr>
    </w:p>
    <w:p w14:paraId="064933B6" w14:textId="77777777" w:rsidR="00A957EC" w:rsidRDefault="00F833F4">
      <w:pPr>
        <w:spacing w:line="380" w:lineRule="atLeast"/>
        <w:jc w:val="center"/>
        <w:rPr>
          <w:rFonts w:ascii="仿宋" w:eastAsia="仿宋" w:hAnsi="仿宋" w:cs="仿宋"/>
          <w:b/>
          <w:bCs/>
          <w:sz w:val="44"/>
          <w:szCs w:val="44"/>
        </w:rPr>
      </w:pPr>
      <w:r>
        <w:rPr>
          <w:rFonts w:ascii="仿宋" w:eastAsia="仿宋" w:hAnsi="仿宋" w:cs="仿宋" w:hint="eastAsia"/>
          <w:b/>
          <w:sz w:val="44"/>
          <w:szCs w:val="44"/>
          <w:highlight w:val="yellow"/>
        </w:rPr>
        <w:t xml:space="preserve">【           </w:t>
      </w:r>
      <w:r>
        <w:rPr>
          <w:rFonts w:ascii="仿宋" w:eastAsia="仿宋" w:hAnsi="仿宋" w:cs="仿宋" w:hint="eastAsia"/>
          <w:b/>
          <w:bCs/>
          <w:sz w:val="44"/>
          <w:szCs w:val="44"/>
          <w:highlight w:val="yellow"/>
        </w:rPr>
        <w:t>】</w:t>
      </w:r>
    </w:p>
    <w:p w14:paraId="41517607" w14:textId="77777777" w:rsidR="00A957EC" w:rsidRDefault="00A957EC">
      <w:pPr>
        <w:spacing w:before="240" w:line="380" w:lineRule="atLeast"/>
        <w:jc w:val="center"/>
        <w:rPr>
          <w:rFonts w:ascii="仿宋" w:eastAsia="仿宋" w:hAnsi="仿宋" w:cs="仿宋"/>
          <w:b/>
          <w:sz w:val="36"/>
        </w:rPr>
      </w:pPr>
    </w:p>
    <w:p w14:paraId="6D29CB20" w14:textId="77777777" w:rsidR="00A957EC" w:rsidRDefault="00A957EC">
      <w:pPr>
        <w:spacing w:after="240" w:line="380" w:lineRule="atLeast"/>
        <w:rPr>
          <w:rFonts w:ascii="仿宋" w:eastAsia="仿宋" w:hAnsi="仿宋" w:cs="仿宋"/>
          <w:sz w:val="24"/>
        </w:rPr>
      </w:pPr>
    </w:p>
    <w:p w14:paraId="776269A2"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157B51FB" w14:textId="77777777" w:rsidR="00A957EC" w:rsidRDefault="00F833F4">
      <w:pPr>
        <w:spacing w:before="240" w:line="380" w:lineRule="atLeast"/>
        <w:jc w:val="center"/>
        <w:rPr>
          <w:rFonts w:ascii="仿宋" w:eastAsia="仿宋" w:hAnsi="仿宋" w:cs="仿宋"/>
          <w:b/>
          <w:bCs/>
          <w:sz w:val="52"/>
          <w:szCs w:val="52"/>
        </w:rPr>
      </w:pPr>
      <w:r>
        <w:rPr>
          <w:rFonts w:ascii="仿宋" w:eastAsia="仿宋" w:hAnsi="仿宋" w:cs="仿宋" w:hint="eastAsia"/>
          <w:sz w:val="52"/>
          <w:szCs w:val="52"/>
        </w:rPr>
        <w:tab/>
      </w:r>
      <w:r>
        <w:rPr>
          <w:rFonts w:ascii="仿宋" w:eastAsia="仿宋" w:hAnsi="仿宋" w:cs="仿宋" w:hint="eastAsia"/>
          <w:b/>
          <w:bCs/>
          <w:sz w:val="52"/>
          <w:szCs w:val="52"/>
        </w:rPr>
        <w:t>债权转让协议</w:t>
      </w:r>
    </w:p>
    <w:p w14:paraId="3704D3D7"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4F3FA7C9" w14:textId="77777777" w:rsidR="00A957EC" w:rsidRDefault="00A957EC">
      <w:pPr>
        <w:spacing w:before="240" w:line="380" w:lineRule="atLeast"/>
        <w:jc w:val="center"/>
        <w:rPr>
          <w:rFonts w:ascii="仿宋" w:eastAsia="仿宋" w:hAnsi="仿宋" w:cs="仿宋"/>
          <w:b/>
          <w:bCs/>
          <w:sz w:val="52"/>
          <w:szCs w:val="52"/>
        </w:rPr>
      </w:pPr>
    </w:p>
    <w:p w14:paraId="5814AB33" w14:textId="77777777" w:rsidR="00A957EC" w:rsidRDefault="00A957EC">
      <w:pPr>
        <w:tabs>
          <w:tab w:val="left" w:pos="5685"/>
        </w:tabs>
        <w:spacing w:after="240" w:line="380" w:lineRule="atLeast"/>
        <w:rPr>
          <w:rFonts w:ascii="仿宋" w:eastAsia="仿宋" w:hAnsi="仿宋" w:cs="仿宋"/>
          <w:sz w:val="24"/>
        </w:rPr>
      </w:pPr>
    </w:p>
    <w:p w14:paraId="2BF8B3EC" w14:textId="77777777" w:rsidR="00A957EC" w:rsidRDefault="00A957EC">
      <w:pPr>
        <w:tabs>
          <w:tab w:val="left" w:pos="5685"/>
        </w:tabs>
        <w:spacing w:after="240" w:line="380" w:lineRule="atLeast"/>
        <w:rPr>
          <w:rFonts w:ascii="仿宋" w:eastAsia="仿宋" w:hAnsi="仿宋" w:cs="仿宋"/>
          <w:sz w:val="24"/>
        </w:rPr>
      </w:pPr>
    </w:p>
    <w:p w14:paraId="7F1B29E4" w14:textId="77777777" w:rsidR="00A957EC" w:rsidRDefault="00A957EC">
      <w:pPr>
        <w:tabs>
          <w:tab w:val="left" w:pos="5685"/>
        </w:tabs>
        <w:spacing w:after="240" w:line="380" w:lineRule="atLeast"/>
        <w:rPr>
          <w:rFonts w:ascii="仿宋" w:eastAsia="仿宋" w:hAnsi="仿宋" w:cs="仿宋"/>
          <w:sz w:val="24"/>
        </w:rPr>
      </w:pPr>
    </w:p>
    <w:p w14:paraId="502302C4" w14:textId="77777777" w:rsidR="00A957EC" w:rsidRDefault="00A957EC">
      <w:pPr>
        <w:tabs>
          <w:tab w:val="left" w:pos="5685"/>
        </w:tabs>
        <w:spacing w:after="240" w:line="380" w:lineRule="atLeast"/>
        <w:rPr>
          <w:rFonts w:ascii="仿宋" w:eastAsia="仿宋" w:hAnsi="仿宋" w:cs="仿宋"/>
          <w:sz w:val="24"/>
        </w:rPr>
      </w:pPr>
    </w:p>
    <w:p w14:paraId="6A2E0B9E" w14:textId="77777777" w:rsidR="00A957EC" w:rsidRDefault="00A957EC">
      <w:pPr>
        <w:tabs>
          <w:tab w:val="left" w:pos="5685"/>
        </w:tabs>
        <w:spacing w:after="240" w:line="380" w:lineRule="atLeast"/>
        <w:rPr>
          <w:rFonts w:ascii="仿宋" w:eastAsia="仿宋" w:hAnsi="仿宋" w:cs="仿宋"/>
          <w:sz w:val="24"/>
        </w:rPr>
      </w:pPr>
    </w:p>
    <w:p w14:paraId="03809441" w14:textId="77777777" w:rsidR="00A957EC" w:rsidRDefault="00A957EC">
      <w:pPr>
        <w:spacing w:line="380" w:lineRule="atLeast"/>
        <w:jc w:val="center"/>
        <w:rPr>
          <w:rFonts w:ascii="仿宋" w:eastAsia="仿宋" w:hAnsi="仿宋" w:cs="仿宋"/>
          <w:b/>
          <w:sz w:val="24"/>
        </w:rPr>
      </w:pPr>
    </w:p>
    <w:p w14:paraId="76C42BA5" w14:textId="77777777" w:rsidR="00A957EC" w:rsidRDefault="00F833F4">
      <w:pPr>
        <w:pStyle w:val="2"/>
        <w:tabs>
          <w:tab w:val="left" w:pos="980"/>
        </w:tabs>
        <w:spacing w:line="380" w:lineRule="atLeast"/>
        <w:ind w:left="0"/>
        <w:jc w:val="center"/>
        <w:rPr>
          <w:rFonts w:ascii="仿宋" w:eastAsia="仿宋" w:hAnsi="仿宋" w:cs="仿宋"/>
          <w:b/>
          <w:sz w:val="28"/>
          <w:szCs w:val="28"/>
          <w:highlight w:val="yellow"/>
        </w:rPr>
      </w:pPr>
      <w:r>
        <w:rPr>
          <w:rFonts w:ascii="仿宋" w:eastAsia="仿宋" w:hAnsi="仿宋" w:cs="仿宋" w:hint="eastAsia"/>
          <w:b/>
          <w:sz w:val="28"/>
          <w:szCs w:val="28"/>
          <w:highlight w:val="yellow"/>
        </w:rPr>
        <w:t>【】年【】月【 】日</w:t>
      </w:r>
    </w:p>
    <w:p w14:paraId="5ECB5552" w14:textId="77777777" w:rsidR="00A957EC" w:rsidRDefault="00F833F4">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399518B6" w14:textId="77777777" w:rsidR="00A957EC" w:rsidRDefault="00A957EC">
      <w:pPr>
        <w:spacing w:line="360" w:lineRule="auto"/>
        <w:rPr>
          <w:rFonts w:ascii="仿宋" w:eastAsia="仿宋" w:hAnsi="仿宋" w:cs="仿宋"/>
          <w:sz w:val="24"/>
        </w:rPr>
      </w:pPr>
    </w:p>
    <w:p w14:paraId="27E1C381" w14:textId="5AE6BAEA" w:rsidR="00A957EC" w:rsidRDefault="00F833F4">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本协议由下列双方于</w:t>
      </w:r>
      <w:r>
        <w:rPr>
          <w:rFonts w:ascii="仿宋" w:eastAsia="仿宋" w:hAnsi="仿宋" w:cs="仿宋" w:hint="eastAsia"/>
          <w:sz w:val="24"/>
          <w:highlight w:val="yellow"/>
        </w:rPr>
        <w:t>【 】年【 】月【 】</w:t>
      </w:r>
      <w:r>
        <w:rPr>
          <w:rFonts w:ascii="仿宋" w:eastAsia="仿宋" w:hAnsi="仿宋" w:cs="仿宋" w:hint="eastAsia"/>
          <w:sz w:val="24"/>
        </w:rPr>
        <w:t>日（“签署日”）在【广州】市【</w:t>
      </w:r>
      <w:r w:rsidR="00490200">
        <w:rPr>
          <w:rFonts w:ascii="仿宋" w:eastAsia="仿宋" w:hAnsi="仿宋" w:cs="仿宋" w:hint="eastAsia"/>
          <w:sz w:val="24"/>
        </w:rPr>
        <w:t xml:space="preserve"> </w:t>
      </w:r>
      <w:r>
        <w:rPr>
          <w:rFonts w:ascii="仿宋" w:eastAsia="仿宋" w:hAnsi="仿宋" w:cs="仿宋" w:hint="eastAsia"/>
          <w:sz w:val="24"/>
        </w:rPr>
        <w:t>】区（“签订地”）签订：</w:t>
      </w:r>
    </w:p>
    <w:p w14:paraId="1B15E6FC" w14:textId="77777777" w:rsidR="00A957EC" w:rsidRDefault="00A957EC">
      <w:pPr>
        <w:spacing w:line="360" w:lineRule="auto"/>
        <w:ind w:firstLineChars="200" w:firstLine="480"/>
        <w:rPr>
          <w:rFonts w:ascii="仿宋" w:eastAsia="仿宋" w:hAnsi="仿宋" w:cs="仿宋"/>
          <w:sz w:val="24"/>
        </w:rPr>
      </w:pPr>
    </w:p>
    <w:p w14:paraId="324B1116" w14:textId="77777777" w:rsidR="00A957EC" w:rsidRDefault="00F833F4">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4DB5409"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法定代表人：苏俊杰</w:t>
      </w:r>
    </w:p>
    <w:p w14:paraId="6D3384FB"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住所地：广州市南沙</w:t>
      </w:r>
      <w:proofErr w:type="gramStart"/>
      <w:r>
        <w:rPr>
          <w:rFonts w:ascii="仿宋" w:eastAsia="仿宋" w:hAnsi="仿宋" w:cs="仿宋" w:hint="eastAsia"/>
          <w:sz w:val="24"/>
        </w:rPr>
        <w:t>区庆慧中路</w:t>
      </w:r>
      <w:proofErr w:type="gramEnd"/>
      <w:r>
        <w:rPr>
          <w:rFonts w:ascii="仿宋" w:eastAsia="仿宋" w:hAnsi="仿宋" w:cs="仿宋" w:hint="eastAsia"/>
          <w:sz w:val="24"/>
        </w:rPr>
        <w:t>1号1栋506房</w:t>
      </w:r>
    </w:p>
    <w:p w14:paraId="6C81755C"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w:t>
      </w:r>
      <w:proofErr w:type="gramStart"/>
      <w:r>
        <w:rPr>
          <w:rFonts w:ascii="仿宋" w:eastAsia="仿宋" w:hAnsi="仿宋" w:cs="仿宋" w:hint="eastAsia"/>
          <w:sz w:val="24"/>
        </w:rPr>
        <w:t>秀金融</w:t>
      </w:r>
      <w:proofErr w:type="gramEnd"/>
      <w:r>
        <w:rPr>
          <w:rFonts w:ascii="仿宋" w:eastAsia="仿宋" w:hAnsi="仿宋" w:cs="仿宋" w:hint="eastAsia"/>
          <w:sz w:val="24"/>
        </w:rPr>
        <w:t>大厦58楼</w:t>
      </w:r>
    </w:p>
    <w:p w14:paraId="3D804514"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7CE6F770"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43AF8876" w14:textId="77777777" w:rsidR="00A957EC" w:rsidRDefault="00A957EC">
      <w:pPr>
        <w:spacing w:line="360" w:lineRule="auto"/>
        <w:ind w:firstLineChars="200" w:firstLine="480"/>
        <w:rPr>
          <w:rFonts w:ascii="仿宋" w:eastAsia="仿宋" w:hAnsi="仿宋" w:cs="仿宋"/>
          <w:sz w:val="24"/>
        </w:rPr>
      </w:pPr>
    </w:p>
    <w:p w14:paraId="4012EB9D" w14:textId="77777777" w:rsidR="00A957EC" w:rsidRDefault="00F833F4">
      <w:pPr>
        <w:spacing w:line="360" w:lineRule="auto"/>
        <w:ind w:firstLineChars="200" w:firstLine="482"/>
        <w:rPr>
          <w:rFonts w:ascii="仿宋" w:eastAsia="仿宋" w:hAnsi="仿宋" w:cs="仿宋"/>
          <w:b/>
          <w:bCs/>
          <w:sz w:val="24"/>
          <w:highlight w:val="yellow"/>
        </w:rPr>
      </w:pPr>
      <w:r>
        <w:rPr>
          <w:rFonts w:ascii="仿宋" w:eastAsia="仿宋" w:hAnsi="仿宋" w:cs="仿宋" w:hint="eastAsia"/>
          <w:b/>
          <w:bCs/>
          <w:sz w:val="24"/>
          <w:highlight w:val="yellow"/>
        </w:rPr>
        <w:t xml:space="preserve">乙方： </w:t>
      </w:r>
    </w:p>
    <w:p w14:paraId="30E5AA39"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社会统一信用代码/身份证号码：</w:t>
      </w:r>
    </w:p>
    <w:p w14:paraId="75C00B6B"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法定代表人/负责人：</w:t>
      </w:r>
    </w:p>
    <w:p w14:paraId="63830958"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 xml:space="preserve">地址： </w:t>
      </w:r>
    </w:p>
    <w:p w14:paraId="350A7060"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邮编：</w:t>
      </w:r>
    </w:p>
    <w:p w14:paraId="6C85F2EE"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电话：</w:t>
      </w:r>
    </w:p>
    <w:p w14:paraId="69C58F6B" w14:textId="77777777" w:rsidR="00A957EC" w:rsidRDefault="00A957EC">
      <w:pPr>
        <w:spacing w:line="360" w:lineRule="auto"/>
        <w:ind w:firstLineChars="200" w:firstLine="480"/>
        <w:rPr>
          <w:rFonts w:ascii="仿宋" w:eastAsia="仿宋" w:hAnsi="仿宋" w:cs="仿宋"/>
          <w:sz w:val="24"/>
          <w:highlight w:val="yellow"/>
        </w:rPr>
      </w:pPr>
    </w:p>
    <w:p w14:paraId="5B1BD88E"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564FB3E0" w14:textId="77777777" w:rsidR="00A957EC" w:rsidRDefault="00A957EC">
      <w:pPr>
        <w:spacing w:line="360" w:lineRule="auto"/>
        <w:ind w:firstLineChars="200" w:firstLine="480"/>
        <w:rPr>
          <w:rFonts w:ascii="仿宋" w:eastAsia="仿宋" w:hAnsi="仿宋" w:cs="仿宋"/>
          <w:sz w:val="24"/>
        </w:rPr>
      </w:pPr>
    </w:p>
    <w:p w14:paraId="4AB46E9E" w14:textId="77777777" w:rsidR="00A957EC" w:rsidRDefault="00F833F4">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047FDD" w14:textId="77777777" w:rsidR="00A957EC" w:rsidRDefault="00A957EC">
      <w:pPr>
        <w:tabs>
          <w:tab w:val="left" w:pos="840"/>
        </w:tabs>
        <w:spacing w:line="360" w:lineRule="auto"/>
        <w:ind w:firstLineChars="200" w:firstLine="480"/>
        <w:rPr>
          <w:rFonts w:ascii="仿宋" w:eastAsia="仿宋" w:hAnsi="仿宋" w:cs="仿宋"/>
          <w:sz w:val="24"/>
        </w:rPr>
      </w:pPr>
    </w:p>
    <w:p w14:paraId="52A9FA4E" w14:textId="5C75C7A7" w:rsidR="00A957EC" w:rsidRDefault="00F833F4">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sidRPr="00455078">
        <w:rPr>
          <w:rFonts w:ascii="仿宋" w:eastAsia="仿宋" w:hAnsi="仿宋" w:cs="仿宋" w:hint="eastAsia"/>
          <w:sz w:val="24"/>
        </w:rPr>
        <w:t>【</w:t>
      </w:r>
      <w:bookmarkStart w:id="0" w:name="_Hlk211351524"/>
      <w:r w:rsidRPr="00455078">
        <w:rPr>
          <w:rFonts w:ascii="仿宋" w:eastAsia="仿宋" w:hAnsi="仿宋" w:cs="仿宋" w:hint="eastAsia"/>
          <w:sz w:val="24"/>
        </w:rPr>
        <w:t>淘宝网资产处置平台</w:t>
      </w:r>
      <w:bookmarkEnd w:id="0"/>
      <w:r w:rsidRPr="00455078">
        <w:rPr>
          <w:rFonts w:ascii="仿宋" w:eastAsia="仿宋" w:hAnsi="仿宋" w:cs="仿宋" w:hint="eastAsia"/>
          <w:sz w:val="24"/>
        </w:rPr>
        <w:t>】（以</w:t>
      </w:r>
      <w:r>
        <w:rPr>
          <w:rFonts w:ascii="仿宋" w:eastAsia="仿宋" w:hAnsi="仿宋" w:cs="仿宋" w:hint="eastAsia"/>
          <w:sz w:val="24"/>
        </w:rPr>
        <w:t>下简称“处置平台”）进行公开竞价，乙方参加竞价并竞买成功成为买受人。</w:t>
      </w:r>
    </w:p>
    <w:p w14:paraId="5DF464F1"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03D14CE4"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w:t>
      </w:r>
      <w:proofErr w:type="gramStart"/>
      <w:r>
        <w:rPr>
          <w:rFonts w:ascii="仿宋" w:eastAsia="仿宋" w:hAnsi="仿宋" w:cs="仿宋" w:hint="eastAsia"/>
          <w:sz w:val="24"/>
        </w:rPr>
        <w:t>充分友好</w:t>
      </w:r>
      <w:proofErr w:type="gramEnd"/>
      <w:r>
        <w:rPr>
          <w:rFonts w:ascii="仿宋" w:eastAsia="仿宋" w:hAnsi="仿宋" w:cs="仿宋" w:hint="eastAsia"/>
          <w:sz w:val="24"/>
        </w:rPr>
        <w:t>协商的基础上，签订本协议，以昭信守。</w:t>
      </w:r>
    </w:p>
    <w:p w14:paraId="0F7F8A6B" w14:textId="77777777" w:rsidR="00A957EC" w:rsidRDefault="00A957EC">
      <w:pPr>
        <w:spacing w:line="360" w:lineRule="auto"/>
        <w:ind w:leftChars="200" w:left="420" w:firstLineChars="200" w:firstLine="480"/>
        <w:rPr>
          <w:rFonts w:ascii="仿宋" w:eastAsia="仿宋" w:hAnsi="仿宋" w:cs="仿宋"/>
          <w:sz w:val="24"/>
        </w:rPr>
      </w:pPr>
    </w:p>
    <w:p w14:paraId="2AEDD834" w14:textId="77777777" w:rsidR="00A957EC" w:rsidRDefault="00F833F4">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018C189D" w14:textId="77777777" w:rsidR="00A957EC" w:rsidRDefault="00A957EC">
      <w:pPr>
        <w:tabs>
          <w:tab w:val="left" w:pos="980"/>
        </w:tabs>
        <w:spacing w:line="360" w:lineRule="auto"/>
        <w:ind w:leftChars="200" w:left="420" w:firstLineChars="200" w:firstLine="480"/>
        <w:rPr>
          <w:rFonts w:ascii="仿宋" w:eastAsia="仿宋" w:hAnsi="仿宋" w:cs="仿宋"/>
          <w:sz w:val="24"/>
        </w:rPr>
      </w:pPr>
    </w:p>
    <w:p w14:paraId="7698EAB7" w14:textId="77777777" w:rsidR="00A957EC" w:rsidRDefault="00F833F4">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63716AB6" w14:textId="77777777" w:rsidR="00A957EC" w:rsidRDefault="00A957EC">
      <w:pPr>
        <w:spacing w:line="360" w:lineRule="auto"/>
        <w:ind w:leftChars="200" w:left="420" w:firstLineChars="200" w:firstLine="480"/>
        <w:rPr>
          <w:rFonts w:ascii="仿宋" w:eastAsia="仿宋" w:hAnsi="仿宋" w:cs="仿宋"/>
          <w:sz w:val="24"/>
        </w:rPr>
      </w:pPr>
    </w:p>
    <w:p w14:paraId="1117B3A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55536727" w14:textId="77777777" w:rsidR="00A957EC" w:rsidRDefault="00A957EC">
      <w:pPr>
        <w:tabs>
          <w:tab w:val="left" w:pos="992"/>
        </w:tabs>
        <w:spacing w:line="360" w:lineRule="auto"/>
        <w:ind w:leftChars="200" w:left="420"/>
        <w:rPr>
          <w:rFonts w:ascii="仿宋" w:eastAsia="仿宋" w:hAnsi="仿宋" w:cs="仿宋"/>
          <w:sz w:val="24"/>
        </w:rPr>
      </w:pPr>
    </w:p>
    <w:p w14:paraId="7BA9356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573BD3D" w14:textId="77777777" w:rsidR="00A957EC" w:rsidRDefault="00A957EC">
      <w:pPr>
        <w:tabs>
          <w:tab w:val="left" w:pos="992"/>
        </w:tabs>
        <w:spacing w:line="360" w:lineRule="auto"/>
        <w:ind w:leftChars="200" w:left="420"/>
        <w:rPr>
          <w:rFonts w:ascii="仿宋" w:eastAsia="仿宋" w:hAnsi="仿宋" w:cs="仿宋"/>
          <w:sz w:val="24"/>
        </w:rPr>
      </w:pPr>
    </w:p>
    <w:p w14:paraId="642FA5CC" w14:textId="77777777" w:rsidR="00A957EC" w:rsidRDefault="00F833F4">
      <w:pPr>
        <w:spacing w:line="360" w:lineRule="auto"/>
        <w:ind w:leftChars="200" w:left="420"/>
        <w:rPr>
          <w:rFonts w:ascii="仿宋" w:eastAsia="仿宋" w:hAnsi="仿宋" w:cs="仿宋"/>
          <w:sz w:val="24"/>
        </w:rPr>
      </w:pPr>
      <w:bookmarkStart w:id="1" w:name="_Ref128677616"/>
      <w:r>
        <w:rPr>
          <w:rFonts w:ascii="仿宋" w:eastAsia="仿宋" w:hAnsi="仿宋" w:cs="仿宋" w:hint="eastAsia"/>
          <w:b/>
          <w:bCs/>
          <w:sz w:val="24"/>
        </w:rPr>
        <w:t>1.3 标的债权：</w:t>
      </w:r>
      <w:bookmarkEnd w:id="1"/>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14:textId="77777777" w:rsidR="00A957EC" w:rsidRDefault="00A957EC">
      <w:pPr>
        <w:tabs>
          <w:tab w:val="left" w:pos="992"/>
        </w:tabs>
        <w:spacing w:line="360" w:lineRule="auto"/>
        <w:ind w:leftChars="200" w:left="420"/>
        <w:rPr>
          <w:rFonts w:ascii="仿宋" w:eastAsia="仿宋" w:hAnsi="仿宋" w:cs="仿宋"/>
          <w:sz w:val="24"/>
        </w:rPr>
      </w:pPr>
    </w:p>
    <w:p w14:paraId="62230D9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75CE7B5A" w14:textId="77777777" w:rsidR="00A957EC" w:rsidRDefault="00A957EC">
      <w:pPr>
        <w:tabs>
          <w:tab w:val="left" w:pos="992"/>
        </w:tabs>
        <w:spacing w:line="360" w:lineRule="auto"/>
        <w:ind w:leftChars="200" w:left="420"/>
        <w:rPr>
          <w:rFonts w:ascii="仿宋" w:eastAsia="仿宋" w:hAnsi="仿宋" w:cs="仿宋"/>
          <w:sz w:val="24"/>
        </w:rPr>
      </w:pPr>
    </w:p>
    <w:p w14:paraId="0D5F2FC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17B96194" w14:textId="77777777" w:rsidR="00A957EC" w:rsidRDefault="00A957EC">
      <w:pPr>
        <w:tabs>
          <w:tab w:val="left" w:pos="992"/>
        </w:tabs>
        <w:spacing w:line="360" w:lineRule="auto"/>
        <w:ind w:leftChars="200" w:left="420"/>
        <w:rPr>
          <w:rFonts w:ascii="仿宋" w:eastAsia="仿宋" w:hAnsi="仿宋" w:cs="仿宋"/>
          <w:sz w:val="24"/>
        </w:rPr>
      </w:pPr>
    </w:p>
    <w:p w14:paraId="3DE134A5" w14:textId="219E6152"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455078">
        <w:rPr>
          <w:rFonts w:ascii="仿宋" w:eastAsia="仿宋" w:hAnsi="仿宋" w:cs="仿宋" w:hint="eastAsia"/>
          <w:sz w:val="24"/>
        </w:rPr>
        <w:t>【</w:t>
      </w:r>
      <w:r w:rsidR="00455078" w:rsidRPr="00455078">
        <w:rPr>
          <w:rFonts w:ascii="仿宋" w:eastAsia="仿宋" w:hAnsi="仿宋" w:cs="仿宋" w:hint="eastAsia"/>
          <w:sz w:val="24"/>
        </w:rPr>
        <w:t>2</w:t>
      </w:r>
      <w:r w:rsidR="00455078" w:rsidRPr="00455078">
        <w:rPr>
          <w:rFonts w:ascii="仿宋" w:eastAsia="仿宋" w:hAnsi="仿宋" w:cs="仿宋"/>
          <w:sz w:val="24"/>
        </w:rPr>
        <w:t>025</w:t>
      </w:r>
      <w:r w:rsidRPr="00455078">
        <w:rPr>
          <w:rFonts w:ascii="仿宋" w:eastAsia="仿宋" w:hAnsi="仿宋" w:cs="仿宋" w:hint="eastAsia"/>
          <w:sz w:val="24"/>
        </w:rPr>
        <w:t>】年【</w:t>
      </w:r>
      <w:r w:rsidR="00455078" w:rsidRPr="00455078">
        <w:rPr>
          <w:rFonts w:ascii="仿宋" w:eastAsia="仿宋" w:hAnsi="仿宋" w:cs="仿宋" w:hint="eastAsia"/>
          <w:sz w:val="24"/>
        </w:rPr>
        <w:t>7</w:t>
      </w:r>
      <w:r w:rsidRPr="00455078">
        <w:rPr>
          <w:rFonts w:ascii="仿宋" w:eastAsia="仿宋" w:hAnsi="仿宋" w:cs="仿宋" w:hint="eastAsia"/>
          <w:sz w:val="24"/>
        </w:rPr>
        <w:t>】月【</w:t>
      </w:r>
      <w:r w:rsidR="00455078" w:rsidRPr="00455078">
        <w:rPr>
          <w:rFonts w:ascii="仿宋" w:eastAsia="仿宋" w:hAnsi="仿宋" w:cs="仿宋" w:hint="eastAsia"/>
          <w:sz w:val="24"/>
        </w:rPr>
        <w:t>2</w:t>
      </w:r>
      <w:r w:rsidR="00455078" w:rsidRPr="00455078">
        <w:rPr>
          <w:rFonts w:ascii="仿宋" w:eastAsia="仿宋" w:hAnsi="仿宋" w:cs="仿宋"/>
          <w:sz w:val="24"/>
        </w:rPr>
        <w:t>0</w:t>
      </w:r>
      <w:r w:rsidRPr="00455078">
        <w:rPr>
          <w:rFonts w:ascii="仿宋" w:eastAsia="仿宋" w:hAnsi="仿宋" w:cs="仿宋" w:hint="eastAsia"/>
          <w:sz w:val="24"/>
        </w:rPr>
        <w:t>】日。</w:t>
      </w:r>
    </w:p>
    <w:p w14:paraId="03AD7B88" w14:textId="77777777" w:rsidR="00A957EC" w:rsidRDefault="00A957EC">
      <w:pPr>
        <w:spacing w:line="360" w:lineRule="auto"/>
        <w:ind w:leftChars="200" w:left="420"/>
        <w:rPr>
          <w:rFonts w:ascii="仿宋" w:eastAsia="仿宋" w:hAnsi="仿宋" w:cs="仿宋"/>
          <w:sz w:val="24"/>
        </w:rPr>
      </w:pPr>
    </w:p>
    <w:p w14:paraId="147928D7" w14:textId="0FD0D075"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Pr="00455078">
        <w:rPr>
          <w:rFonts w:ascii="仿宋" w:eastAsia="仿宋" w:hAnsi="仿宋" w:cs="仿宋" w:hint="eastAsia"/>
          <w:sz w:val="24"/>
        </w:rPr>
        <w:t>指【</w:t>
      </w:r>
      <w:r w:rsidR="00455078" w:rsidRPr="00455078">
        <w:rPr>
          <w:rFonts w:ascii="仿宋" w:eastAsia="仿宋" w:hAnsi="仿宋" w:cs="仿宋" w:hint="eastAsia"/>
          <w:sz w:val="24"/>
        </w:rPr>
        <w:t>淘宝网资产处置平台</w:t>
      </w:r>
      <w:r w:rsidRPr="00455078">
        <w:rPr>
          <w:rFonts w:ascii="仿宋" w:eastAsia="仿宋" w:hAnsi="仿宋" w:cs="仿宋" w:hint="eastAsia"/>
          <w:sz w:val="24"/>
        </w:rPr>
        <w:t>】竞价成交之日</w:t>
      </w:r>
      <w:r w:rsidR="00455078">
        <w:rPr>
          <w:rFonts w:ascii="仿宋" w:eastAsia="仿宋" w:hAnsi="仿宋" w:cs="仿宋" w:hint="eastAsia"/>
          <w:sz w:val="24"/>
        </w:rPr>
        <w:t>。</w:t>
      </w:r>
      <w:r w:rsidRPr="00455078">
        <w:rPr>
          <w:rFonts w:ascii="仿宋" w:eastAsia="仿宋" w:hAnsi="仿宋" w:cs="仿宋" w:hint="eastAsia"/>
          <w:sz w:val="24"/>
        </w:rPr>
        <w:t>如只有一人参加竞价，在补登竞价公告后出现新的竞价者而进行第二次竞价，则第二次竞价成交之日为成交日。如不涉及补登竞价公告后的第二次竞价，则第一次竞价的成交之日为成交日。</w:t>
      </w:r>
    </w:p>
    <w:p w14:paraId="1A6EEF71" w14:textId="77777777" w:rsidR="00A957EC" w:rsidRDefault="00A957EC">
      <w:pPr>
        <w:spacing w:line="360" w:lineRule="auto"/>
        <w:ind w:leftChars="200" w:left="420"/>
        <w:rPr>
          <w:rFonts w:ascii="仿宋" w:eastAsia="仿宋" w:hAnsi="仿宋" w:cs="仿宋"/>
          <w:sz w:val="24"/>
        </w:rPr>
      </w:pPr>
    </w:p>
    <w:p w14:paraId="2CE47CA5" w14:textId="77777777" w:rsidR="00A957EC" w:rsidRDefault="00F833F4">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2" w:name="_Hlk6082037"/>
      <w:r>
        <w:rPr>
          <w:rFonts w:ascii="仿宋" w:eastAsia="仿宋" w:hAnsi="仿宋" w:cs="仿宋" w:hint="eastAsia"/>
          <w:bCs/>
          <w:color w:val="000000"/>
          <w:sz w:val="24"/>
        </w:rPr>
        <w:t>自该日起，与标的债权有关的全部权利自甲方转移至乙方，乙方由此享有标的债权。</w:t>
      </w:r>
      <w:bookmarkEnd w:id="2"/>
    </w:p>
    <w:p w14:paraId="548EA16E" w14:textId="77777777" w:rsidR="00A957EC" w:rsidRDefault="00A957EC">
      <w:pPr>
        <w:tabs>
          <w:tab w:val="left" w:pos="992"/>
        </w:tabs>
        <w:spacing w:line="360" w:lineRule="auto"/>
        <w:ind w:leftChars="200" w:left="420"/>
        <w:rPr>
          <w:rFonts w:ascii="仿宋" w:eastAsia="仿宋" w:hAnsi="仿宋" w:cs="仿宋"/>
          <w:color w:val="000000"/>
          <w:sz w:val="24"/>
        </w:rPr>
      </w:pPr>
    </w:p>
    <w:p w14:paraId="7ED3CA7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支付完毕标的债权对应的全部款项的前提下，就本协议项下的标的债权整体转让事宜，甲方或甲乙双方以公告或公证送达等其他形式向债务人及担保人发出通知之日。</w:t>
      </w:r>
    </w:p>
    <w:p w14:paraId="1E0BC281" w14:textId="77777777" w:rsidR="00A957EC" w:rsidRDefault="00A957EC">
      <w:pPr>
        <w:spacing w:line="360" w:lineRule="auto"/>
        <w:ind w:leftChars="200" w:left="420"/>
        <w:rPr>
          <w:rFonts w:ascii="仿宋" w:eastAsia="仿宋" w:hAnsi="仿宋" w:cs="仿宋"/>
          <w:sz w:val="24"/>
        </w:rPr>
      </w:pPr>
    </w:p>
    <w:p w14:paraId="44317F0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指自基准日起</w:t>
      </w:r>
      <w:proofErr w:type="gramStart"/>
      <w:r>
        <w:rPr>
          <w:rFonts w:ascii="仿宋" w:eastAsia="仿宋" w:hAnsi="仿宋" w:cs="仿宋" w:hint="eastAsia"/>
          <w:sz w:val="24"/>
        </w:rPr>
        <w:t>至权利转移日</w:t>
      </w:r>
      <w:proofErr w:type="gramEnd"/>
      <w:r>
        <w:rPr>
          <w:rFonts w:ascii="仿宋" w:eastAsia="仿宋" w:hAnsi="仿宋" w:cs="仿宋" w:hint="eastAsia"/>
          <w:sz w:val="24"/>
        </w:rPr>
        <w:t>止的期间。</w:t>
      </w:r>
    </w:p>
    <w:p w14:paraId="39E39AF8" w14:textId="77777777" w:rsidR="00A957EC" w:rsidRDefault="00A957EC">
      <w:pPr>
        <w:spacing w:line="360" w:lineRule="auto"/>
        <w:rPr>
          <w:rFonts w:ascii="仿宋" w:eastAsia="仿宋" w:hAnsi="仿宋" w:cs="仿宋"/>
          <w:sz w:val="24"/>
        </w:rPr>
      </w:pPr>
    </w:p>
    <w:p w14:paraId="6BBCEAF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w:t>
      </w:r>
      <w:proofErr w:type="gramStart"/>
      <w:r>
        <w:rPr>
          <w:rFonts w:ascii="仿宋" w:eastAsia="仿宋" w:hAnsi="仿宋" w:cs="仿宋" w:hint="eastAsia"/>
          <w:sz w:val="24"/>
        </w:rPr>
        <w:t>转移日</w:t>
      </w:r>
      <w:proofErr w:type="gramEnd"/>
      <w:r>
        <w:rPr>
          <w:rFonts w:ascii="仿宋" w:eastAsia="仿宋" w:hAnsi="仿宋" w:cs="仿宋" w:hint="eastAsia"/>
          <w:sz w:val="24"/>
        </w:rPr>
        <w:t>次日至双方签署完毕标的债权文件的交接文件之日（含本日）的期间。</w:t>
      </w:r>
    </w:p>
    <w:p w14:paraId="498FF661" w14:textId="77777777" w:rsidR="00A957EC" w:rsidRDefault="00A957EC">
      <w:pPr>
        <w:tabs>
          <w:tab w:val="left" w:pos="992"/>
        </w:tabs>
        <w:spacing w:line="360" w:lineRule="auto"/>
        <w:ind w:leftChars="200" w:left="420"/>
        <w:rPr>
          <w:rFonts w:ascii="仿宋" w:eastAsia="仿宋" w:hAnsi="仿宋" w:cs="仿宋"/>
          <w:sz w:val="24"/>
        </w:rPr>
      </w:pPr>
    </w:p>
    <w:p w14:paraId="32EBB47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177803AB" w14:textId="77777777" w:rsidR="00A957EC" w:rsidRDefault="00A957EC">
      <w:pPr>
        <w:spacing w:line="360" w:lineRule="auto"/>
        <w:ind w:leftChars="200" w:left="420"/>
        <w:rPr>
          <w:rFonts w:ascii="仿宋" w:eastAsia="仿宋" w:hAnsi="仿宋" w:cs="仿宋"/>
          <w:sz w:val="24"/>
        </w:rPr>
      </w:pPr>
    </w:p>
    <w:p w14:paraId="72316BF1"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6D06FEEC" w14:textId="77777777" w:rsidR="00A957EC" w:rsidRDefault="00A957EC">
      <w:pPr>
        <w:spacing w:line="360" w:lineRule="auto"/>
        <w:ind w:leftChars="200" w:left="420"/>
        <w:rPr>
          <w:rFonts w:ascii="仿宋" w:eastAsia="仿宋" w:hAnsi="仿宋" w:cs="仿宋"/>
          <w:sz w:val="24"/>
        </w:rPr>
      </w:pPr>
    </w:p>
    <w:p w14:paraId="406EA609" w14:textId="77777777" w:rsidR="00A957EC" w:rsidRDefault="00F833F4">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如下风险提示；乙方对以下风险表示完全知晓并自愿承担由此可能发生的不利后果及法律风险。</w:t>
      </w:r>
    </w:p>
    <w:p w14:paraId="6FE47C4F"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B81E91F" w14:textId="77777777" w:rsidR="00A957EC" w:rsidRDefault="00A957EC">
      <w:pPr>
        <w:spacing w:line="360" w:lineRule="auto"/>
        <w:ind w:leftChars="300" w:left="630"/>
        <w:rPr>
          <w:rFonts w:ascii="仿宋" w:eastAsia="仿宋" w:hAnsi="仿宋" w:cs="仿宋"/>
          <w:sz w:val="24"/>
        </w:rPr>
      </w:pPr>
    </w:p>
    <w:p w14:paraId="31D91F02"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18753E9" w14:textId="77777777" w:rsidR="00A957EC" w:rsidRDefault="00A957EC">
      <w:pPr>
        <w:spacing w:line="360" w:lineRule="auto"/>
        <w:ind w:leftChars="300" w:left="630"/>
        <w:rPr>
          <w:rFonts w:ascii="仿宋" w:eastAsia="仿宋" w:hAnsi="仿宋" w:cs="仿宋"/>
          <w:sz w:val="24"/>
        </w:rPr>
      </w:pPr>
    </w:p>
    <w:p w14:paraId="6FAAF6B8"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0CC7F266" w14:textId="77777777" w:rsidR="00A957EC" w:rsidRDefault="00A957EC">
      <w:pPr>
        <w:spacing w:line="360" w:lineRule="auto"/>
        <w:ind w:leftChars="300" w:left="630"/>
        <w:rPr>
          <w:rFonts w:ascii="仿宋" w:eastAsia="仿宋" w:hAnsi="仿宋" w:cs="仿宋"/>
          <w:sz w:val="24"/>
        </w:rPr>
      </w:pPr>
    </w:p>
    <w:p w14:paraId="6DAAE8C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14:textId="77777777" w:rsidR="00A957EC" w:rsidRDefault="00A957EC">
      <w:pPr>
        <w:spacing w:line="360" w:lineRule="auto"/>
        <w:ind w:leftChars="300" w:left="630"/>
        <w:rPr>
          <w:rFonts w:ascii="仿宋" w:eastAsia="仿宋" w:hAnsi="仿宋" w:cs="仿宋"/>
          <w:sz w:val="24"/>
        </w:rPr>
      </w:pPr>
    </w:p>
    <w:p w14:paraId="30EE5E6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14:textId="77777777" w:rsidR="00A957EC" w:rsidRDefault="00A957EC">
      <w:pPr>
        <w:spacing w:line="360" w:lineRule="auto"/>
        <w:ind w:leftChars="300" w:left="630"/>
        <w:rPr>
          <w:rFonts w:ascii="仿宋" w:eastAsia="仿宋" w:hAnsi="仿宋" w:cs="仿宋"/>
          <w:sz w:val="24"/>
        </w:rPr>
      </w:pPr>
    </w:p>
    <w:p w14:paraId="077478C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2.1.6乙方已被告知并完全理解，其受让的标的债权，可能存在着瑕疵或</w:t>
      </w:r>
      <w:r>
        <w:rPr>
          <w:rFonts w:ascii="仿宋" w:eastAsia="仿宋" w:hAnsi="仿宋" w:cs="仿宋" w:hint="eastAsia"/>
          <w:sz w:val="24"/>
        </w:rPr>
        <w:lastRenderedPageBreak/>
        <w:t>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乙方受让的标的债权可能存在的瑕疵或缺陷包括但不限于下列一项或多项：</w:t>
      </w:r>
    </w:p>
    <w:p w14:paraId="1A4B181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4DE89029"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6DEF5241"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11336DE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7D0B9B6A"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41563EA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24AF2E6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6F9481D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2F46973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4224A93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w:t>
      </w:r>
      <w:proofErr w:type="gramStart"/>
      <w:r>
        <w:rPr>
          <w:rFonts w:ascii="仿宋" w:eastAsia="仿宋" w:hAnsi="仿宋" w:cs="仿宋" w:hint="eastAsia"/>
          <w:sz w:val="24"/>
        </w:rPr>
        <w:t>抵销</w:t>
      </w:r>
      <w:proofErr w:type="gramEnd"/>
      <w:r>
        <w:rPr>
          <w:rFonts w:ascii="仿宋" w:eastAsia="仿宋" w:hAnsi="仿宋" w:cs="仿宋" w:hint="eastAsia"/>
          <w:sz w:val="24"/>
        </w:rPr>
        <w:t>、被清偿；</w:t>
      </w:r>
    </w:p>
    <w:p w14:paraId="137BB92F"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0C7C07A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0D3D973D"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w:t>
      </w:r>
      <w:r>
        <w:rPr>
          <w:rFonts w:ascii="仿宋" w:eastAsia="仿宋" w:hAnsi="仿宋" w:cs="仿宋" w:hint="eastAsia"/>
          <w:sz w:val="24"/>
        </w:rPr>
        <w:lastRenderedPageBreak/>
        <w:t>人不再出具书面同意转让债权而不再承担保证责任的风险；</w:t>
      </w:r>
    </w:p>
    <w:p w14:paraId="0EDFBA48"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w:t>
      </w:r>
      <w:proofErr w:type="gramStart"/>
      <w:r>
        <w:rPr>
          <w:rFonts w:ascii="仿宋" w:eastAsia="仿宋" w:hAnsi="仿宋" w:cs="仿宋" w:hint="eastAsia"/>
          <w:sz w:val="24"/>
        </w:rPr>
        <w:t>最</w:t>
      </w:r>
      <w:proofErr w:type="gramEnd"/>
      <w:r>
        <w:rPr>
          <w:rFonts w:ascii="仿宋" w:eastAsia="仿宋" w:hAnsi="仿宋" w:cs="仿宋" w:hint="eastAsia"/>
          <w:sz w:val="24"/>
        </w:rPr>
        <w:t>高额抵押、动产浮动抵押，可能因</w:t>
      </w:r>
      <w:proofErr w:type="gramStart"/>
      <w:r>
        <w:rPr>
          <w:rFonts w:ascii="仿宋" w:eastAsia="仿宋" w:hAnsi="仿宋" w:cs="仿宋" w:hint="eastAsia"/>
          <w:sz w:val="24"/>
        </w:rPr>
        <w:t>最</w:t>
      </w:r>
      <w:proofErr w:type="gramEnd"/>
      <w:r>
        <w:rPr>
          <w:rFonts w:ascii="仿宋" w:eastAsia="仿宋" w:hAnsi="仿宋" w:cs="仿宋" w:hint="eastAsia"/>
          <w:sz w:val="24"/>
        </w:rPr>
        <w:t>高额抵押的决算期未届满或动产浮动抵押财产范围未确定而发生一次或数次转让，从而导致抵押权甚至主债权落空的风险；</w:t>
      </w:r>
    </w:p>
    <w:p w14:paraId="37FA1BB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110556B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14DC0578" w14:textId="1F051962" w:rsidR="00A957EC" w:rsidRDefault="00F833F4">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1DF583EE" w14:textId="77777777" w:rsidR="00BC66F5" w:rsidRPr="00D754B2" w:rsidRDefault="00BC66F5" w:rsidP="00BC66F5">
      <w:pPr>
        <w:spacing w:beforeLines="50" w:before="163" w:afterLines="50" w:after="163" w:line="360" w:lineRule="auto"/>
        <w:ind w:leftChars="300" w:left="630"/>
        <w:rPr>
          <w:rFonts w:ascii="仿宋" w:eastAsia="仿宋" w:hAnsi="仿宋" w:cs="仿宋"/>
          <w:b/>
          <w:bCs/>
          <w:sz w:val="24"/>
        </w:rPr>
      </w:pPr>
      <w:r w:rsidRPr="00D754B2">
        <w:rPr>
          <w:rFonts w:ascii="仿宋" w:eastAsia="仿宋" w:hAnsi="仿宋" w:cs="仿宋" w:hint="eastAsia"/>
          <w:b/>
          <w:bCs/>
          <w:sz w:val="24"/>
        </w:rPr>
        <w:t>2</w:t>
      </w:r>
      <w:r w:rsidRPr="00D754B2">
        <w:rPr>
          <w:rFonts w:ascii="仿宋" w:eastAsia="仿宋" w:hAnsi="仿宋" w:cs="仿宋"/>
          <w:b/>
          <w:bCs/>
          <w:sz w:val="24"/>
        </w:rPr>
        <w:t>.1.8</w:t>
      </w:r>
      <w:r w:rsidRPr="00D754B2">
        <w:rPr>
          <w:rFonts w:ascii="仿宋" w:eastAsia="仿宋" w:hAnsi="仿宋" w:cs="仿宋" w:hint="eastAsia"/>
          <w:b/>
          <w:bCs/>
          <w:sz w:val="24"/>
        </w:rPr>
        <w:t>乙方已被告知并完全理解，标的资产存在国家政府相关监管部门、司法部门或前手转让合同规定或认定不得转让以及限制转让债权，乙方须在收到转让方出具的函件后5个工作日按转让方的要求进行无偿退还债权全部档案和权利，并及时协助转让方办理无偿退还相关手续，乙方承诺不得因此追究转让方及前手任何经济和法律责任，且不影响本协议以及其他标的资产继续履行的效力。乙方承诺，若向第三方转让标的资产，将通过对第三方有法律约束力的方式，要求该第三方做出与本款约定相同的承诺。</w:t>
      </w:r>
    </w:p>
    <w:p w14:paraId="6ED2F229" w14:textId="77777777" w:rsidR="00BC66F5" w:rsidRPr="00D754B2" w:rsidRDefault="00BC66F5" w:rsidP="00BC66F5">
      <w:pPr>
        <w:spacing w:beforeLines="50" w:before="163" w:afterLines="50" w:after="163" w:line="360" w:lineRule="auto"/>
        <w:ind w:leftChars="300" w:left="630"/>
        <w:rPr>
          <w:rFonts w:ascii="仿宋" w:eastAsia="仿宋" w:hAnsi="仿宋" w:cs="仿宋"/>
          <w:b/>
          <w:bCs/>
          <w:sz w:val="24"/>
        </w:rPr>
      </w:pPr>
      <w:r w:rsidRPr="00D754B2">
        <w:rPr>
          <w:rFonts w:ascii="仿宋" w:eastAsia="仿宋" w:hAnsi="仿宋" w:cs="仿宋" w:hint="eastAsia"/>
          <w:b/>
          <w:bCs/>
          <w:sz w:val="24"/>
        </w:rPr>
        <w:t>2</w:t>
      </w:r>
      <w:r w:rsidRPr="00D754B2">
        <w:rPr>
          <w:rFonts w:ascii="仿宋" w:eastAsia="仿宋" w:hAnsi="仿宋" w:cs="仿宋"/>
          <w:b/>
          <w:bCs/>
          <w:sz w:val="24"/>
        </w:rPr>
        <w:t>.1.9</w:t>
      </w:r>
      <w:r w:rsidRPr="00D754B2">
        <w:rPr>
          <w:rFonts w:ascii="仿宋" w:eastAsia="仿宋" w:hAnsi="仿宋" w:cs="仿宋" w:hint="eastAsia"/>
          <w:b/>
          <w:bCs/>
          <w:sz w:val="24"/>
        </w:rPr>
        <w:t>乙方已被告知并完全理解，乙方不因标的资产瑕疵以及影响标的资产的任何事由，包括但不限于标的资产文件缺失、转让方及/或前手在</w:t>
      </w:r>
      <w:proofErr w:type="gramStart"/>
      <w:r w:rsidRPr="00D754B2">
        <w:rPr>
          <w:rFonts w:ascii="仿宋" w:eastAsia="仿宋" w:hAnsi="仿宋" w:cs="仿宋" w:hint="eastAsia"/>
          <w:b/>
          <w:bCs/>
          <w:sz w:val="24"/>
        </w:rPr>
        <w:t>交割日前</w:t>
      </w:r>
      <w:proofErr w:type="gramEnd"/>
      <w:r w:rsidRPr="00D754B2">
        <w:rPr>
          <w:rFonts w:ascii="仿宋" w:eastAsia="仿宋" w:hAnsi="仿宋" w:cs="仿宋" w:hint="eastAsia"/>
          <w:b/>
          <w:bCs/>
          <w:sz w:val="24"/>
        </w:rPr>
        <w:t>对标的资产处置遗留不利后果、标的资产发生变化、义务人的主体状态发生变化、义务人现时及将来无偿付能力、发生意外事件、不可抗力或者国家相关政策的不利变化等，向转让方及/或前手行使追索权，即乙方亦承诺不可撤销地放弃追索权。乙方承诺，若向第三方转让全部或部分标的</w:t>
      </w:r>
      <w:r w:rsidRPr="00D754B2">
        <w:rPr>
          <w:rFonts w:ascii="仿宋" w:eastAsia="仿宋" w:hAnsi="仿宋" w:cs="仿宋" w:hint="eastAsia"/>
          <w:b/>
          <w:bCs/>
          <w:sz w:val="24"/>
        </w:rPr>
        <w:lastRenderedPageBreak/>
        <w:t>资产，将通过对第三方有法律约束力的方式，要求该第三方做出与本款约定相同的承诺。乙方承诺并确认，在本协议签署完成的前提下，若因任何除转让方和乙方之外的第三方就任何标的资产向转让方及/或前手提出任何权利主张，致使转让方及/或前手承担责任或损失的，</w:t>
      </w:r>
      <w:r>
        <w:rPr>
          <w:rFonts w:ascii="仿宋" w:eastAsia="仿宋" w:hAnsi="仿宋" w:cs="仿宋" w:hint="eastAsia"/>
          <w:b/>
          <w:bCs/>
          <w:sz w:val="24"/>
        </w:rPr>
        <w:t>乙</w:t>
      </w:r>
      <w:r w:rsidRPr="00D754B2">
        <w:rPr>
          <w:rFonts w:ascii="仿宋" w:eastAsia="仿宋" w:hAnsi="仿宋" w:cs="仿宋" w:hint="eastAsia"/>
          <w:b/>
          <w:bCs/>
          <w:sz w:val="24"/>
        </w:rPr>
        <w:t>方应给予转让方及/或前手及时足额的赔偿。</w:t>
      </w:r>
    </w:p>
    <w:p w14:paraId="21AB7F93" w14:textId="2DA111A5" w:rsidR="00BC66F5" w:rsidRDefault="00BC66F5" w:rsidP="00BC66F5">
      <w:pPr>
        <w:spacing w:beforeLines="50" w:before="163" w:afterLines="50" w:after="163" w:line="360" w:lineRule="auto"/>
        <w:ind w:leftChars="300" w:left="630"/>
        <w:rPr>
          <w:rFonts w:ascii="仿宋" w:eastAsia="仿宋" w:hAnsi="仿宋" w:cs="仿宋" w:hint="eastAsia"/>
          <w:sz w:val="24"/>
        </w:rPr>
      </w:pPr>
      <w:r w:rsidRPr="00D754B2">
        <w:rPr>
          <w:rFonts w:ascii="仿宋" w:eastAsia="仿宋" w:hAnsi="仿宋" w:cs="仿宋" w:hint="eastAsia"/>
          <w:b/>
          <w:bCs/>
          <w:sz w:val="24"/>
        </w:rPr>
        <w:t>2</w:t>
      </w:r>
      <w:r w:rsidRPr="00D754B2">
        <w:rPr>
          <w:rFonts w:ascii="仿宋" w:eastAsia="仿宋" w:hAnsi="仿宋" w:cs="仿宋"/>
          <w:b/>
          <w:bCs/>
          <w:sz w:val="24"/>
        </w:rPr>
        <w:t>.1.10</w:t>
      </w:r>
      <w:r w:rsidRPr="00D754B2">
        <w:rPr>
          <w:rFonts w:ascii="仿宋" w:eastAsia="仿宋" w:hAnsi="仿宋" w:cs="仿宋" w:hint="eastAsia"/>
          <w:b/>
          <w:bCs/>
          <w:sz w:val="24"/>
        </w:rPr>
        <w:t>乙方已被告知并完全理解，乙方在向任何第三方转让任何标的资产时将会要求受让该等标的资产的第三方也做出同等承诺，并要求受让该等标的资产的第三方在进一步转让该等标的资产时会要求其受</w:t>
      </w:r>
      <w:proofErr w:type="gramStart"/>
      <w:r w:rsidRPr="00D754B2">
        <w:rPr>
          <w:rFonts w:ascii="仿宋" w:eastAsia="仿宋" w:hAnsi="仿宋" w:cs="仿宋" w:hint="eastAsia"/>
          <w:b/>
          <w:bCs/>
          <w:sz w:val="24"/>
        </w:rPr>
        <w:t>让人均</w:t>
      </w:r>
      <w:proofErr w:type="gramEnd"/>
      <w:r w:rsidRPr="00D754B2">
        <w:rPr>
          <w:rFonts w:ascii="仿宋" w:eastAsia="仿宋" w:hAnsi="仿宋" w:cs="仿宋" w:hint="eastAsia"/>
          <w:b/>
          <w:bCs/>
          <w:sz w:val="24"/>
        </w:rPr>
        <w:t>做出前述同等承诺，以确保受让标的资产的第三方及其后手放弃对中国政府、本协议项下转让方及/或其前手的追索权；乙方承诺并保证，乙方及其后手不会违反前述同等承诺。</w:t>
      </w:r>
    </w:p>
    <w:p w14:paraId="57CA8A69" w14:textId="22C3E536" w:rsidR="00A957EC" w:rsidRDefault="00F833F4">
      <w:pPr>
        <w:spacing w:afterLines="50" w:after="163" w:line="360" w:lineRule="auto"/>
        <w:ind w:leftChars="300" w:left="630"/>
        <w:rPr>
          <w:rFonts w:ascii="仿宋" w:eastAsia="仿宋" w:hAnsi="仿宋" w:cs="仿宋"/>
          <w:sz w:val="24"/>
        </w:rPr>
      </w:pPr>
      <w:r>
        <w:rPr>
          <w:rFonts w:ascii="仿宋" w:eastAsia="仿宋" w:hAnsi="仿宋" w:cs="仿宋" w:hint="eastAsia"/>
          <w:sz w:val="24"/>
        </w:rPr>
        <w:t>2.1.</w:t>
      </w:r>
      <w:r w:rsidR="00BC66F5">
        <w:rPr>
          <w:rFonts w:ascii="仿宋" w:eastAsia="仿宋" w:hAnsi="仿宋" w:cs="仿宋"/>
          <w:sz w:val="24"/>
        </w:rPr>
        <w:t>11</w:t>
      </w:r>
      <w:r>
        <w:rPr>
          <w:rFonts w:ascii="仿宋" w:eastAsia="仿宋" w:hAnsi="仿宋" w:cs="仿宋" w:hint="eastAsia"/>
          <w:sz w:val="24"/>
        </w:rPr>
        <w:t>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14:textId="77777777" w:rsidR="00A957EC" w:rsidRDefault="00A957EC">
      <w:pPr>
        <w:spacing w:line="360" w:lineRule="auto"/>
        <w:ind w:leftChars="200" w:left="420"/>
        <w:rPr>
          <w:rFonts w:ascii="仿宋" w:eastAsia="仿宋" w:hAnsi="仿宋" w:cs="仿宋"/>
          <w:b/>
          <w:bCs/>
          <w:sz w:val="24"/>
        </w:rPr>
      </w:pPr>
    </w:p>
    <w:p w14:paraId="1DC379EC"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6F2907EE" w14:textId="77777777" w:rsidR="00A957EC" w:rsidRDefault="00A957EC">
      <w:pPr>
        <w:spacing w:line="360" w:lineRule="auto"/>
        <w:ind w:leftChars="200" w:left="420"/>
        <w:jc w:val="left"/>
        <w:rPr>
          <w:rFonts w:ascii="仿宋" w:eastAsia="仿宋" w:hAnsi="仿宋" w:cs="仿宋"/>
          <w:sz w:val="24"/>
        </w:rPr>
      </w:pPr>
    </w:p>
    <w:p w14:paraId="14223451"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14:textId="77777777" w:rsidR="00A957EC" w:rsidRDefault="00A957EC">
      <w:pPr>
        <w:spacing w:line="360" w:lineRule="auto"/>
        <w:ind w:leftChars="200" w:left="420"/>
        <w:rPr>
          <w:rFonts w:ascii="仿宋" w:eastAsia="仿宋" w:hAnsi="仿宋" w:cs="仿宋"/>
          <w:sz w:val="24"/>
        </w:rPr>
      </w:pPr>
    </w:p>
    <w:p w14:paraId="01349F31" w14:textId="77777777" w:rsidR="00A957EC" w:rsidRDefault="00F833F4">
      <w:pPr>
        <w:tabs>
          <w:tab w:val="left" w:pos="1260"/>
        </w:tabs>
        <w:spacing w:line="360" w:lineRule="auto"/>
        <w:ind w:leftChars="200" w:left="420"/>
        <w:rPr>
          <w:rFonts w:ascii="仿宋" w:eastAsia="仿宋" w:hAnsi="仿宋" w:cs="仿宋"/>
          <w:b/>
          <w:bCs/>
          <w:sz w:val="24"/>
        </w:rPr>
      </w:pPr>
      <w:bookmarkStart w:id="3" w:name="_Ref128677602"/>
      <w:r>
        <w:rPr>
          <w:rFonts w:ascii="仿宋" w:eastAsia="仿宋" w:hAnsi="仿宋" w:cs="仿宋" w:hint="eastAsia"/>
          <w:b/>
          <w:bCs/>
          <w:sz w:val="24"/>
        </w:rPr>
        <w:t>第三条 标的债权</w:t>
      </w:r>
      <w:bookmarkEnd w:id="3"/>
      <w:r>
        <w:rPr>
          <w:rFonts w:ascii="仿宋" w:eastAsia="仿宋" w:hAnsi="仿宋" w:cs="仿宋" w:hint="eastAsia"/>
          <w:b/>
          <w:bCs/>
          <w:sz w:val="24"/>
        </w:rPr>
        <w:t>的金额</w:t>
      </w:r>
    </w:p>
    <w:p w14:paraId="5ACBDE29" w14:textId="77777777" w:rsidR="00A957EC" w:rsidRDefault="00A957EC">
      <w:pPr>
        <w:tabs>
          <w:tab w:val="left" w:pos="1260"/>
        </w:tabs>
        <w:spacing w:line="360" w:lineRule="auto"/>
        <w:ind w:leftChars="200" w:left="420"/>
        <w:rPr>
          <w:rFonts w:ascii="仿宋" w:eastAsia="仿宋" w:hAnsi="仿宋" w:cs="仿宋"/>
          <w:sz w:val="24"/>
        </w:rPr>
      </w:pPr>
    </w:p>
    <w:p w14:paraId="5A16B00C" w14:textId="2D951620"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截至基准日，标的债权的账面本金余额折人民币总计（大写</w:t>
      </w:r>
      <w:r w:rsidR="00455078">
        <w:rPr>
          <w:rFonts w:ascii="仿宋" w:eastAsia="仿宋" w:hAnsi="仿宋" w:cs="仿宋" w:hint="eastAsia"/>
          <w:sz w:val="24"/>
        </w:rPr>
        <w:t>【壹亿肆仟伍佰玖拾捌万壹仟陆佰陆拾壹元叁角陆分】</w:t>
      </w:r>
      <w:r>
        <w:rPr>
          <w:rFonts w:ascii="仿宋" w:eastAsia="仿宋" w:hAnsi="仿宋" w:cs="仿宋" w:hint="eastAsia"/>
          <w:sz w:val="24"/>
        </w:rPr>
        <w:t>）（小写：</w:t>
      </w:r>
      <w:r>
        <w:rPr>
          <w:rFonts w:ascii="Arial" w:eastAsia="楷体" w:hAnsi="Arial" w:cs="Arial"/>
          <w:color w:val="000000"/>
          <w:sz w:val="24"/>
          <w:u w:val="single"/>
        </w:rPr>
        <w:t>¥</w:t>
      </w:r>
      <w:r>
        <w:rPr>
          <w:rFonts w:ascii="仿宋" w:eastAsia="仿宋" w:hAnsi="仿宋" w:cs="仿宋" w:hint="eastAsia"/>
          <w:sz w:val="24"/>
        </w:rPr>
        <w:t>【</w:t>
      </w:r>
      <w:r w:rsidR="00455078" w:rsidRPr="00455078">
        <w:rPr>
          <w:rFonts w:ascii="仿宋" w:eastAsia="仿宋" w:hAnsi="仿宋" w:cs="仿宋"/>
          <w:sz w:val="24"/>
        </w:rPr>
        <w:t>145,981,661.36</w:t>
      </w:r>
      <w:r>
        <w:rPr>
          <w:rFonts w:ascii="仿宋" w:eastAsia="仿宋" w:hAnsi="仿宋" w:cs="仿宋" w:hint="eastAsia"/>
          <w:sz w:val="24"/>
        </w:rPr>
        <w:t>】元），法定</w:t>
      </w:r>
      <w:proofErr w:type="gramStart"/>
      <w:r>
        <w:rPr>
          <w:rFonts w:ascii="仿宋" w:eastAsia="仿宋" w:hAnsi="仿宋" w:cs="仿宋" w:hint="eastAsia"/>
          <w:sz w:val="24"/>
        </w:rPr>
        <w:t>孳息部分</w:t>
      </w:r>
      <w:proofErr w:type="gramEnd"/>
      <w:r>
        <w:rPr>
          <w:rFonts w:ascii="仿宋" w:eastAsia="仿宋" w:hAnsi="仿宋" w:cs="仿宋" w:hint="eastAsia"/>
          <w:sz w:val="24"/>
        </w:rPr>
        <w:t>由乙方根据裁判法律文书自行计算。标的债权的账面余额详见本协议附件一。</w:t>
      </w:r>
    </w:p>
    <w:p w14:paraId="336CA9E8" w14:textId="77777777" w:rsidR="00A957EC" w:rsidRDefault="00A957EC">
      <w:pPr>
        <w:tabs>
          <w:tab w:val="left" w:pos="1260"/>
        </w:tabs>
        <w:spacing w:line="360" w:lineRule="auto"/>
        <w:ind w:leftChars="200" w:left="420"/>
        <w:rPr>
          <w:rFonts w:ascii="仿宋" w:eastAsia="仿宋" w:hAnsi="仿宋" w:cs="仿宋"/>
          <w:sz w:val="24"/>
          <w:highlight w:val="yellow"/>
        </w:rPr>
      </w:pPr>
    </w:p>
    <w:p w14:paraId="6ABEF22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3A5DEB29" w14:textId="77777777" w:rsidR="00A957EC" w:rsidRDefault="00A957EC">
      <w:pPr>
        <w:spacing w:line="360" w:lineRule="auto"/>
        <w:ind w:leftChars="200" w:left="420"/>
        <w:rPr>
          <w:rFonts w:ascii="仿宋" w:eastAsia="仿宋" w:hAnsi="仿宋" w:cs="仿宋"/>
          <w:sz w:val="24"/>
        </w:rPr>
      </w:pPr>
    </w:p>
    <w:p w14:paraId="401367ED"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4386B561"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Pr>
          <w:rFonts w:ascii="Arial" w:eastAsia="楷体" w:hAnsi="Arial" w:cs="Arial"/>
          <w:color w:val="000000"/>
          <w:sz w:val="24"/>
          <w:u w:val="single"/>
        </w:rPr>
        <w:t>¥</w:t>
      </w:r>
      <w:r>
        <w:rPr>
          <w:rFonts w:ascii="仿宋" w:eastAsia="仿宋" w:hAnsi="仿宋" w:cs="仿宋" w:hint="eastAsia"/>
          <w:sz w:val="24"/>
        </w:rPr>
        <w:t>【】元）。</w:t>
      </w:r>
    </w:p>
    <w:p w14:paraId="21E9329E" w14:textId="77777777" w:rsidR="00A957EC" w:rsidRDefault="00A957EC">
      <w:pPr>
        <w:spacing w:line="360" w:lineRule="auto"/>
        <w:ind w:leftChars="200" w:left="420"/>
        <w:rPr>
          <w:rFonts w:ascii="仿宋" w:eastAsia="仿宋" w:hAnsi="仿宋" w:cs="仿宋"/>
          <w:sz w:val="24"/>
          <w:highlight w:val="yellow"/>
        </w:rPr>
      </w:pPr>
    </w:p>
    <w:p w14:paraId="0A478BDA"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14:textId="77777777" w:rsidR="00A957EC" w:rsidRDefault="00A957EC">
      <w:pPr>
        <w:spacing w:line="360" w:lineRule="auto"/>
        <w:ind w:leftChars="200" w:left="420"/>
        <w:rPr>
          <w:rFonts w:ascii="仿宋" w:eastAsia="仿宋" w:hAnsi="仿宋" w:cs="仿宋"/>
          <w:sz w:val="24"/>
        </w:rPr>
      </w:pPr>
    </w:p>
    <w:p w14:paraId="503B575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0F9204C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6FCD7F1C" w14:textId="77777777" w:rsidR="00A957EC" w:rsidRDefault="00A957EC">
      <w:pPr>
        <w:spacing w:line="360" w:lineRule="auto"/>
        <w:ind w:leftChars="200" w:left="420"/>
        <w:rPr>
          <w:rFonts w:ascii="仿宋" w:eastAsia="仿宋" w:hAnsi="仿宋" w:cs="仿宋"/>
          <w:sz w:val="24"/>
        </w:rPr>
      </w:pPr>
    </w:p>
    <w:p w14:paraId="39923FF2"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3AABFA9C" w14:textId="77777777" w:rsidR="00A957EC" w:rsidRDefault="00A957EC">
      <w:pPr>
        <w:spacing w:line="360" w:lineRule="auto"/>
        <w:ind w:leftChars="200" w:left="420"/>
        <w:rPr>
          <w:rFonts w:ascii="仿宋" w:eastAsia="仿宋" w:hAnsi="仿宋" w:cs="仿宋"/>
          <w:sz w:val="24"/>
        </w:rPr>
      </w:pPr>
    </w:p>
    <w:p w14:paraId="72BA086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65E0B65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lastRenderedPageBreak/>
        <w:t>甲方指定的收款账户如下：</w:t>
      </w:r>
    </w:p>
    <w:p w14:paraId="78C156D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2C2C76E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w:t>
      </w:r>
      <w:r>
        <w:rPr>
          <w:rFonts w:ascii="仿宋" w:eastAsia="仿宋" w:hAnsi="仿宋" w:cs="仿宋" w:hint="eastAsia"/>
          <w:sz w:val="24"/>
        </w:rPr>
        <w:tab/>
        <w:t xml:space="preserve"> 号：44050158004809000288</w:t>
      </w:r>
    </w:p>
    <w:p w14:paraId="40D95F65"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6E2D6E5F" w14:textId="77777777" w:rsidR="00A957EC" w:rsidRDefault="00A957EC">
      <w:pPr>
        <w:spacing w:afterLines="50" w:after="163" w:line="360" w:lineRule="auto"/>
        <w:rPr>
          <w:rFonts w:ascii="仿宋" w:eastAsia="仿宋" w:hAnsi="仿宋" w:cs="仿宋"/>
          <w:color w:val="000000"/>
          <w:sz w:val="24"/>
        </w:rPr>
      </w:pPr>
    </w:p>
    <w:p w14:paraId="5FF013B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18305DC5" w14:textId="77777777" w:rsidR="00A957EC" w:rsidRDefault="00F833F4">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28A1AB2" w14:textId="77777777" w:rsidR="00A957EC" w:rsidRDefault="00A957EC">
      <w:pPr>
        <w:spacing w:line="360" w:lineRule="auto"/>
        <w:ind w:leftChars="200" w:left="420"/>
        <w:rPr>
          <w:rFonts w:ascii="仿宋" w:eastAsia="仿宋" w:hAnsi="仿宋" w:cs="仿宋"/>
          <w:sz w:val="24"/>
        </w:rPr>
      </w:pPr>
    </w:p>
    <w:p w14:paraId="572EE71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3D655C8A" w14:textId="77777777" w:rsidR="00A957EC" w:rsidRDefault="00F833F4">
      <w:pPr>
        <w:spacing w:line="360" w:lineRule="auto"/>
        <w:ind w:leftChars="228" w:left="479"/>
        <w:rPr>
          <w:rFonts w:ascii="仿宋" w:eastAsia="仿宋" w:hAnsi="仿宋" w:cs="仿宋"/>
          <w:sz w:val="24"/>
        </w:rPr>
      </w:pPr>
      <w:r>
        <w:rPr>
          <w:rFonts w:ascii="仿宋" w:eastAsia="仿宋" w:hAnsi="仿宋" w:cs="仿宋" w:hint="eastAsia"/>
          <w:sz w:val="24"/>
        </w:rPr>
        <w:t>乙方应于处置平台竞价成交之日起的【】</w:t>
      </w:r>
      <w:proofErr w:type="gramStart"/>
      <w:r>
        <w:rPr>
          <w:rFonts w:ascii="仿宋" w:eastAsia="仿宋" w:hAnsi="仿宋" w:cs="仿宋" w:hint="eastAsia"/>
          <w:sz w:val="24"/>
        </w:rPr>
        <w:t>个</w:t>
      </w:r>
      <w:proofErr w:type="gramEnd"/>
      <w:r>
        <w:rPr>
          <w:rFonts w:ascii="仿宋" w:eastAsia="仿宋" w:hAnsi="仿宋" w:cs="仿宋" w:hint="eastAsia"/>
          <w:sz w:val="24"/>
        </w:rPr>
        <w:t>工作日内一次性向甲方指定收款账户支付第4.1条约定的成交价款，并承诺不以任何理由对该成交价款行使</w:t>
      </w:r>
      <w:proofErr w:type="gramStart"/>
      <w:r>
        <w:rPr>
          <w:rFonts w:ascii="仿宋" w:eastAsia="仿宋" w:hAnsi="仿宋" w:cs="仿宋" w:hint="eastAsia"/>
          <w:sz w:val="24"/>
        </w:rPr>
        <w:t>抵销</w:t>
      </w:r>
      <w:proofErr w:type="gramEnd"/>
      <w:r>
        <w:rPr>
          <w:rFonts w:ascii="仿宋" w:eastAsia="仿宋" w:hAnsi="仿宋" w:cs="仿宋" w:hint="eastAsia"/>
          <w:sz w:val="24"/>
        </w:rPr>
        <w:t>权。</w:t>
      </w:r>
    </w:p>
    <w:p w14:paraId="749BF086" w14:textId="77777777" w:rsidR="00A957EC" w:rsidRDefault="00A957EC">
      <w:pPr>
        <w:spacing w:line="360" w:lineRule="auto"/>
        <w:rPr>
          <w:rFonts w:ascii="仿宋" w:eastAsia="仿宋" w:hAnsi="仿宋" w:cs="仿宋"/>
          <w:b/>
          <w:bCs/>
          <w:sz w:val="24"/>
        </w:rPr>
      </w:pPr>
    </w:p>
    <w:p w14:paraId="1D672F15" w14:textId="77777777" w:rsidR="00A957EC" w:rsidRDefault="00F833F4">
      <w:pPr>
        <w:tabs>
          <w:tab w:val="left" w:pos="1260"/>
        </w:tabs>
        <w:spacing w:line="360" w:lineRule="auto"/>
        <w:ind w:leftChars="200" w:left="420"/>
        <w:rPr>
          <w:rFonts w:ascii="仿宋" w:eastAsia="仿宋" w:hAnsi="仿宋" w:cs="仿宋"/>
          <w:b/>
          <w:bCs/>
          <w:sz w:val="24"/>
        </w:rPr>
      </w:pPr>
      <w:bookmarkStart w:id="4" w:name="_Ref118447365"/>
      <w:r>
        <w:rPr>
          <w:rFonts w:ascii="仿宋" w:eastAsia="仿宋" w:hAnsi="仿宋" w:cs="仿宋" w:hint="eastAsia"/>
          <w:b/>
          <w:bCs/>
          <w:sz w:val="24"/>
        </w:rPr>
        <w:t>第五条 标的债权的转移及税费承担</w:t>
      </w:r>
    </w:p>
    <w:p w14:paraId="1A85E969" w14:textId="77777777" w:rsidR="00A957EC" w:rsidRDefault="00A957EC">
      <w:pPr>
        <w:spacing w:line="360" w:lineRule="auto"/>
        <w:ind w:leftChars="200" w:left="420"/>
        <w:rPr>
          <w:rFonts w:ascii="仿宋" w:eastAsia="仿宋" w:hAnsi="仿宋" w:cs="仿宋"/>
          <w:sz w:val="24"/>
        </w:rPr>
      </w:pPr>
    </w:p>
    <w:p w14:paraId="1E581E2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588F903" w14:textId="77777777" w:rsidR="00A957EC" w:rsidRDefault="00A957EC">
      <w:pPr>
        <w:tabs>
          <w:tab w:val="left" w:pos="1260"/>
        </w:tabs>
        <w:spacing w:line="360" w:lineRule="auto"/>
        <w:ind w:leftChars="200" w:left="420"/>
        <w:rPr>
          <w:rFonts w:ascii="仿宋" w:eastAsia="仿宋" w:hAnsi="仿宋" w:cs="仿宋"/>
          <w:sz w:val="24"/>
        </w:rPr>
      </w:pPr>
    </w:p>
    <w:p w14:paraId="62C5A8D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53EAA4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6BB3F55E"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w:t>
      </w:r>
      <w:r>
        <w:rPr>
          <w:rFonts w:ascii="仿宋" w:eastAsia="仿宋" w:hAnsi="仿宋" w:cs="仿宋" w:hint="eastAsia"/>
          <w:sz w:val="24"/>
        </w:rPr>
        <w:lastRenderedPageBreak/>
        <w:t>费用（如有）等应付款项，且甲方已足额收到前述全部款项。</w:t>
      </w:r>
    </w:p>
    <w:p w14:paraId="71D90152" w14:textId="77777777" w:rsidR="00A957EC" w:rsidRDefault="00A957EC">
      <w:pPr>
        <w:tabs>
          <w:tab w:val="left" w:pos="993"/>
        </w:tabs>
        <w:spacing w:line="360" w:lineRule="auto"/>
        <w:rPr>
          <w:rFonts w:ascii="仿宋" w:eastAsia="仿宋" w:hAnsi="仿宋" w:cs="仿宋"/>
          <w:sz w:val="24"/>
        </w:rPr>
      </w:pPr>
    </w:p>
    <w:p w14:paraId="2D148F77"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Pr>
          <w:rFonts w:ascii="仿宋" w:eastAsia="仿宋" w:hAnsi="仿宋" w:cs="仿宋" w:hint="eastAsia"/>
          <w:color w:val="000000"/>
          <w:sz w:val="24"/>
        </w:rPr>
        <w:t>孳息由</w:t>
      </w:r>
      <w:proofErr w:type="gramEnd"/>
      <w:r>
        <w:rPr>
          <w:rFonts w:ascii="仿宋" w:eastAsia="仿宋" w:hAnsi="仿宋" w:cs="仿宋" w:hint="eastAsia"/>
          <w:color w:val="000000"/>
          <w:sz w:val="24"/>
        </w:rPr>
        <w:t>甲方所有。</w:t>
      </w:r>
    </w:p>
    <w:p w14:paraId="08D098A2" w14:textId="77777777" w:rsidR="00A957EC" w:rsidRDefault="00A957EC">
      <w:pPr>
        <w:tabs>
          <w:tab w:val="left" w:pos="927"/>
          <w:tab w:val="left" w:pos="1080"/>
        </w:tabs>
        <w:spacing w:line="360" w:lineRule="auto"/>
        <w:ind w:leftChars="200" w:left="420"/>
        <w:rPr>
          <w:rFonts w:ascii="仿宋" w:eastAsia="仿宋" w:hAnsi="仿宋" w:cs="仿宋"/>
          <w:sz w:val="24"/>
        </w:rPr>
      </w:pPr>
    </w:p>
    <w:p w14:paraId="457C2E82" w14:textId="77777777" w:rsidR="00A957EC" w:rsidRDefault="00F833F4">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4810F8C8" w14:textId="77777777" w:rsidR="00A957EC" w:rsidRDefault="00A957EC">
      <w:pPr>
        <w:tabs>
          <w:tab w:val="left" w:pos="1260"/>
        </w:tabs>
        <w:spacing w:line="360" w:lineRule="auto"/>
        <w:ind w:leftChars="200" w:left="420"/>
        <w:rPr>
          <w:rFonts w:ascii="仿宋" w:eastAsia="仿宋" w:hAnsi="仿宋" w:cs="仿宋"/>
          <w:sz w:val="24"/>
        </w:rPr>
      </w:pPr>
    </w:p>
    <w:p w14:paraId="4E24FC6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14:textId="77777777" w:rsidR="00A957EC" w:rsidRDefault="00A957EC">
      <w:pPr>
        <w:tabs>
          <w:tab w:val="left" w:pos="1260"/>
        </w:tabs>
        <w:spacing w:line="360" w:lineRule="auto"/>
        <w:ind w:leftChars="200" w:left="420"/>
        <w:rPr>
          <w:rFonts w:ascii="仿宋" w:eastAsia="仿宋" w:hAnsi="仿宋" w:cs="仿宋"/>
          <w:sz w:val="24"/>
        </w:rPr>
      </w:pPr>
    </w:p>
    <w:p w14:paraId="556E49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如债务人及/或任一担保人在权利转移日后仍向甲方</w:t>
      </w:r>
      <w:proofErr w:type="gramStart"/>
      <w:r>
        <w:rPr>
          <w:rFonts w:ascii="仿宋" w:eastAsia="仿宋" w:hAnsi="仿宋" w:cs="仿宋" w:hint="eastAsia"/>
          <w:sz w:val="24"/>
        </w:rPr>
        <w:t>作出</w:t>
      </w:r>
      <w:proofErr w:type="gramEnd"/>
      <w:r>
        <w:rPr>
          <w:rFonts w:ascii="仿宋" w:eastAsia="仿宋" w:hAnsi="仿宋" w:cs="仿宋" w:hint="eastAsia"/>
          <w:sz w:val="24"/>
        </w:rPr>
        <w:t>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0304E88C" w14:textId="77777777" w:rsidR="00A957EC" w:rsidRDefault="00A957EC">
      <w:pPr>
        <w:tabs>
          <w:tab w:val="left" w:pos="1260"/>
        </w:tabs>
        <w:spacing w:line="360" w:lineRule="auto"/>
        <w:ind w:leftChars="200" w:left="420"/>
        <w:rPr>
          <w:rFonts w:ascii="仿宋" w:eastAsia="仿宋" w:hAnsi="仿宋" w:cs="仿宋"/>
          <w:sz w:val="24"/>
        </w:rPr>
      </w:pPr>
    </w:p>
    <w:p w14:paraId="6E59EA9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5.7 甲方与中介机构签署的相关合同权利义务的转移</w:t>
      </w:r>
    </w:p>
    <w:p w14:paraId="0A88C73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w:t>
      </w:r>
      <w:r>
        <w:rPr>
          <w:rFonts w:ascii="仿宋" w:eastAsia="仿宋" w:hAnsi="仿宋" w:cs="仿宋" w:hint="eastAsia"/>
          <w:sz w:val="24"/>
        </w:rPr>
        <w:lastRenderedPageBreak/>
        <w:t>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C4F9A91" w14:textId="77777777" w:rsidR="00A957EC" w:rsidRDefault="00A957EC">
      <w:pPr>
        <w:spacing w:line="360" w:lineRule="auto"/>
        <w:ind w:leftChars="200" w:left="420"/>
        <w:rPr>
          <w:rFonts w:ascii="仿宋" w:eastAsia="仿宋" w:hAnsi="仿宋" w:cs="仿宋"/>
          <w:sz w:val="24"/>
        </w:rPr>
      </w:pPr>
    </w:p>
    <w:p w14:paraId="54E983B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5.8 税费承担</w:t>
      </w:r>
    </w:p>
    <w:p w14:paraId="1D6FEC6A"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Pr>
          <w:rFonts w:ascii="仿宋" w:eastAsia="仿宋" w:hAnsi="仿宋" w:cs="仿宋" w:hint="eastAsia"/>
          <w:sz w:val="24"/>
        </w:rPr>
        <w:t>等判断</w:t>
      </w:r>
      <w:proofErr w:type="gramEnd"/>
      <w:r>
        <w:rPr>
          <w:rFonts w:ascii="仿宋" w:eastAsia="仿宋" w:hAnsi="仿宋" w:cs="仿宋" w:hint="eastAsia"/>
          <w:sz w:val="24"/>
        </w:rPr>
        <w:t>应由谁承担，实际均应由乙方承担，否则甲方有权拒绝协助配合办理相关过户等手续，相关责任由乙方自行独立承担。</w:t>
      </w:r>
    </w:p>
    <w:p w14:paraId="69CD508F" w14:textId="77777777" w:rsidR="00A957EC" w:rsidRDefault="00A957EC">
      <w:pPr>
        <w:spacing w:line="360" w:lineRule="auto"/>
        <w:ind w:leftChars="200" w:left="420"/>
        <w:rPr>
          <w:rFonts w:ascii="仿宋" w:eastAsia="仿宋" w:hAnsi="仿宋" w:cs="仿宋"/>
          <w:sz w:val="24"/>
        </w:rPr>
      </w:pPr>
    </w:p>
    <w:bookmarkEnd w:id="4"/>
    <w:p w14:paraId="049864AE"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655B1BCF" w14:textId="77777777" w:rsidR="00A957EC" w:rsidRDefault="00F833F4">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7346C1AB" w14:textId="77777777" w:rsidR="00A957EC" w:rsidRDefault="00A957EC">
      <w:pPr>
        <w:tabs>
          <w:tab w:val="left" w:pos="1260"/>
        </w:tabs>
        <w:spacing w:line="360" w:lineRule="auto"/>
        <w:ind w:leftChars="200" w:left="420"/>
        <w:rPr>
          <w:rFonts w:ascii="仿宋" w:eastAsia="仿宋" w:hAnsi="仿宋" w:cs="仿宋"/>
          <w:sz w:val="24"/>
          <w:lang w:eastAsia="zh-Hans"/>
        </w:rPr>
      </w:pPr>
    </w:p>
    <w:p w14:paraId="7C80A56B" w14:textId="77777777" w:rsidR="00A957EC" w:rsidRDefault="00F833F4">
      <w:pPr>
        <w:tabs>
          <w:tab w:val="left" w:pos="1260"/>
        </w:tabs>
        <w:spacing w:line="360" w:lineRule="auto"/>
        <w:ind w:leftChars="200" w:left="420"/>
        <w:rPr>
          <w:rFonts w:ascii="仿宋" w:eastAsia="仿宋" w:hAnsi="仿宋" w:cs="仿宋"/>
          <w:b/>
          <w:bCs/>
          <w:sz w:val="24"/>
        </w:rPr>
      </w:pPr>
      <w:bookmarkStart w:id="5" w:name="_Ref120351919"/>
      <w:r>
        <w:rPr>
          <w:rFonts w:ascii="仿宋" w:eastAsia="仿宋" w:hAnsi="仿宋" w:cs="仿宋" w:hint="eastAsia"/>
          <w:b/>
          <w:bCs/>
          <w:sz w:val="24"/>
        </w:rPr>
        <w:t>第七条 标的债权的交付与通知</w:t>
      </w:r>
      <w:bookmarkEnd w:id="5"/>
    </w:p>
    <w:p w14:paraId="6E56F41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6" w:name="_Ref128676568"/>
      <w:r>
        <w:rPr>
          <w:rFonts w:ascii="仿宋" w:eastAsia="仿宋" w:hAnsi="仿宋" w:cs="仿宋" w:hint="eastAsia"/>
          <w:sz w:val="24"/>
        </w:rPr>
        <w:t>标的债权的交付</w:t>
      </w:r>
    </w:p>
    <w:p w14:paraId="18DE86FF" w14:textId="77777777" w:rsidR="00A957EC" w:rsidRDefault="00F833F4">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6"/>
    </w:p>
    <w:p w14:paraId="2BEDB57C"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59582F83" w14:textId="4DF49139"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455078">
        <w:rPr>
          <w:rFonts w:ascii="仿宋" w:eastAsia="仿宋" w:hAnsi="仿宋" w:cs="仿宋" w:hint="eastAsia"/>
          <w:sz w:val="24"/>
        </w:rPr>
        <w:t>3</w:t>
      </w:r>
      <w:r w:rsidR="00455078">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w:t>
      </w:r>
      <w:r>
        <w:rPr>
          <w:rFonts w:ascii="仿宋" w:eastAsia="仿宋" w:hAnsi="仿宋" w:cs="仿宋" w:hint="eastAsia"/>
          <w:sz w:val="24"/>
        </w:rPr>
        <w:lastRenderedPageBreak/>
        <w:t>文件，甲方可以对债权文件资料选择公证提存，或者每日向乙方收取成交价款的万分之五的保管费，其应一并承担迟延受领标的债权文件所产生的一切法律后果。权利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455078">
        <w:rPr>
          <w:rFonts w:ascii="仿宋" w:eastAsia="仿宋" w:hAnsi="仿宋" w:cs="仿宋" w:hint="eastAsia"/>
          <w:sz w:val="24"/>
        </w:rPr>
        <w:t>1</w:t>
      </w:r>
      <w:r w:rsidR="00455078">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工作日后，乙方无权就标的债权文件及其交付范围向甲方提出任何主张。</w:t>
      </w:r>
    </w:p>
    <w:p w14:paraId="272389C9"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05EAF206" w14:textId="77777777" w:rsidR="00A957EC" w:rsidRDefault="00F833F4">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2153872E"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1C75AFA1"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69DF64A4"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3A24C769"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3002ED33"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w:t>
      </w:r>
      <w:r>
        <w:rPr>
          <w:rFonts w:ascii="仿宋" w:eastAsia="仿宋" w:hAnsi="仿宋" w:cs="仿宋" w:hint="eastAsia"/>
          <w:color w:val="000000"/>
          <w:sz w:val="24"/>
        </w:rPr>
        <w:lastRenderedPageBreak/>
        <w:t>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14:textId="77777777" w:rsidR="00A957EC" w:rsidRDefault="00A957EC">
      <w:pPr>
        <w:tabs>
          <w:tab w:val="left" w:pos="425"/>
          <w:tab w:val="left" w:pos="927"/>
        </w:tabs>
        <w:spacing w:line="360" w:lineRule="auto"/>
        <w:ind w:leftChars="300" w:left="630" w:firstLineChars="200" w:firstLine="480"/>
        <w:rPr>
          <w:rFonts w:ascii="仿宋" w:eastAsia="仿宋" w:hAnsi="仿宋" w:cs="仿宋"/>
          <w:color w:val="000000"/>
          <w:sz w:val="24"/>
        </w:rPr>
      </w:pPr>
    </w:p>
    <w:p w14:paraId="270AAAEA" w14:textId="77777777" w:rsidR="00A957EC" w:rsidRDefault="00F833F4">
      <w:pPr>
        <w:tabs>
          <w:tab w:val="left" w:pos="1276"/>
          <w:tab w:val="left" w:pos="1844"/>
        </w:tabs>
        <w:spacing w:line="360" w:lineRule="auto"/>
        <w:ind w:leftChars="300" w:left="630"/>
        <w:rPr>
          <w:rFonts w:ascii="仿宋" w:eastAsia="仿宋" w:hAnsi="仿宋" w:cs="仿宋"/>
          <w:color w:val="000000"/>
          <w:sz w:val="24"/>
        </w:rPr>
      </w:pPr>
      <w:bookmarkStart w:id="7" w:name="_Ref128798670"/>
      <w:r>
        <w:rPr>
          <w:rFonts w:ascii="仿宋" w:eastAsia="仿宋" w:hAnsi="仿宋" w:cs="仿宋" w:hint="eastAsia"/>
          <w:color w:val="000000"/>
          <w:sz w:val="24"/>
        </w:rPr>
        <w:t>7.1.3 现金的交付</w:t>
      </w:r>
      <w:bookmarkEnd w:id="7"/>
    </w:p>
    <w:p w14:paraId="5F4B9192" w14:textId="77777777" w:rsidR="00A957EC" w:rsidRDefault="00F833F4">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711C8193" w14:textId="77777777" w:rsidR="00A957EC" w:rsidRDefault="00A957EC">
      <w:pPr>
        <w:tabs>
          <w:tab w:val="left" w:pos="1276"/>
        </w:tabs>
        <w:spacing w:line="360" w:lineRule="auto"/>
        <w:ind w:leftChars="300" w:left="630"/>
        <w:rPr>
          <w:rFonts w:ascii="仿宋" w:eastAsia="仿宋" w:hAnsi="仿宋" w:cs="仿宋"/>
          <w:sz w:val="24"/>
        </w:rPr>
      </w:pPr>
    </w:p>
    <w:p w14:paraId="6DA3E80D" w14:textId="77777777" w:rsidR="00A957EC" w:rsidRDefault="00F833F4">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14:textId="77777777" w:rsidR="00A957EC" w:rsidRDefault="00A957EC">
      <w:pPr>
        <w:spacing w:line="360" w:lineRule="auto"/>
        <w:ind w:leftChars="200" w:left="420"/>
        <w:rPr>
          <w:rFonts w:ascii="仿宋" w:eastAsia="仿宋" w:hAnsi="仿宋" w:cs="仿宋"/>
          <w:sz w:val="24"/>
        </w:rPr>
      </w:pPr>
    </w:p>
    <w:p w14:paraId="5298607D" w14:textId="77777777" w:rsidR="00A957EC" w:rsidRDefault="00F833F4">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3ABA7DB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14:textId="77777777" w:rsidR="00A957EC" w:rsidRDefault="00A957EC">
      <w:pPr>
        <w:spacing w:line="360" w:lineRule="auto"/>
        <w:ind w:leftChars="300" w:left="630"/>
        <w:rPr>
          <w:rFonts w:ascii="仿宋" w:eastAsia="仿宋" w:hAnsi="仿宋" w:cs="仿宋"/>
          <w:color w:val="000000"/>
          <w:sz w:val="24"/>
        </w:rPr>
      </w:pPr>
    </w:p>
    <w:p w14:paraId="029F99C6"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3FDAECC3" w14:textId="77777777" w:rsidR="00A957EC" w:rsidRDefault="00A957EC">
      <w:pPr>
        <w:spacing w:line="360" w:lineRule="auto"/>
        <w:ind w:leftChars="200" w:left="420"/>
        <w:rPr>
          <w:rFonts w:ascii="仿宋" w:eastAsia="仿宋" w:hAnsi="仿宋" w:cs="仿宋"/>
          <w:sz w:val="24"/>
        </w:rPr>
      </w:pPr>
    </w:p>
    <w:p w14:paraId="4CB9D8A5"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w:t>
      </w:r>
      <w:r>
        <w:rPr>
          <w:rFonts w:ascii="仿宋" w:eastAsia="仿宋" w:hAnsi="仿宋" w:cs="仿宋" w:hint="eastAsia"/>
          <w:color w:val="000000"/>
          <w:sz w:val="24"/>
        </w:rPr>
        <w:lastRenderedPageBreak/>
        <w:t>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14:textId="77777777" w:rsidR="00A957EC" w:rsidRDefault="00A957EC">
      <w:pPr>
        <w:tabs>
          <w:tab w:val="left" w:pos="927"/>
        </w:tabs>
        <w:spacing w:line="360" w:lineRule="auto"/>
        <w:ind w:leftChars="300" w:left="630"/>
        <w:rPr>
          <w:rFonts w:ascii="仿宋" w:eastAsia="仿宋" w:hAnsi="仿宋" w:cs="仿宋"/>
          <w:color w:val="000000"/>
          <w:sz w:val="24"/>
        </w:rPr>
      </w:pPr>
    </w:p>
    <w:p w14:paraId="2927C53F"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75C6DC66" w14:textId="77777777" w:rsidR="00A957EC" w:rsidRDefault="00A957EC">
      <w:pPr>
        <w:spacing w:line="360" w:lineRule="auto"/>
        <w:ind w:leftChars="300" w:left="630"/>
        <w:rPr>
          <w:rFonts w:ascii="仿宋" w:eastAsia="仿宋" w:hAnsi="仿宋" w:cs="仿宋"/>
          <w:color w:val="000000"/>
          <w:sz w:val="24"/>
        </w:rPr>
      </w:pPr>
    </w:p>
    <w:p w14:paraId="69021F1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Pr>
          <w:rFonts w:ascii="仿宋" w:eastAsia="仿宋" w:hAnsi="仿宋" w:cs="仿宋" w:hint="eastAsia"/>
          <w:color w:val="000000"/>
          <w:sz w:val="24"/>
        </w:rPr>
        <w:t>不</w:t>
      </w:r>
      <w:proofErr w:type="gramEnd"/>
      <w:r>
        <w:rPr>
          <w:rFonts w:ascii="仿宋" w:eastAsia="仿宋" w:hAnsi="仿宋" w:cs="仿宋" w:hint="eastAsia"/>
          <w:color w:val="000000"/>
          <w:sz w:val="24"/>
        </w:rPr>
        <w:t>导致甲方的进一步义务或违约责任。</w:t>
      </w:r>
    </w:p>
    <w:p w14:paraId="116F1D02" w14:textId="77777777" w:rsidR="00A957EC" w:rsidRDefault="00A957EC">
      <w:pPr>
        <w:spacing w:line="360" w:lineRule="auto"/>
        <w:ind w:leftChars="300" w:left="630"/>
        <w:rPr>
          <w:rFonts w:ascii="仿宋" w:eastAsia="仿宋" w:hAnsi="仿宋" w:cs="仿宋"/>
          <w:color w:val="000000"/>
          <w:sz w:val="24"/>
        </w:rPr>
      </w:pPr>
    </w:p>
    <w:p w14:paraId="6EB887ED"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384383C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122A2A4" w14:textId="77777777" w:rsidR="00A957EC" w:rsidRDefault="00A957EC">
      <w:pPr>
        <w:spacing w:line="360" w:lineRule="auto"/>
        <w:ind w:leftChars="300" w:left="630"/>
        <w:rPr>
          <w:rFonts w:ascii="仿宋" w:eastAsia="仿宋" w:hAnsi="仿宋" w:cs="仿宋"/>
          <w:color w:val="000000"/>
          <w:sz w:val="24"/>
        </w:rPr>
      </w:pPr>
    </w:p>
    <w:p w14:paraId="78C61609"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62485AC4"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0CCF0904" w14:textId="77777777" w:rsidR="00A957EC" w:rsidRDefault="00A957EC">
      <w:pPr>
        <w:spacing w:line="360" w:lineRule="auto"/>
        <w:ind w:leftChars="200" w:left="420"/>
        <w:rPr>
          <w:rFonts w:ascii="仿宋" w:eastAsia="仿宋" w:hAnsi="仿宋" w:cs="仿宋"/>
          <w:sz w:val="24"/>
        </w:rPr>
      </w:pPr>
    </w:p>
    <w:p w14:paraId="7D99A2E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0A0CABC8" w14:textId="77777777" w:rsidR="00A957EC" w:rsidRDefault="00A957EC">
      <w:pPr>
        <w:tabs>
          <w:tab w:val="left" w:pos="1260"/>
        </w:tabs>
        <w:spacing w:line="360" w:lineRule="auto"/>
        <w:ind w:leftChars="200" w:left="420"/>
        <w:rPr>
          <w:rFonts w:ascii="仿宋" w:eastAsia="仿宋" w:hAnsi="仿宋" w:cs="仿宋"/>
          <w:sz w:val="24"/>
        </w:rPr>
      </w:pPr>
    </w:p>
    <w:p w14:paraId="2326BC00"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20070326" w14:textId="77777777" w:rsidR="00A957EC" w:rsidRDefault="00A957EC">
      <w:pPr>
        <w:tabs>
          <w:tab w:val="left" w:pos="1260"/>
        </w:tabs>
        <w:spacing w:line="360" w:lineRule="auto"/>
        <w:ind w:leftChars="200" w:left="420"/>
        <w:rPr>
          <w:rFonts w:ascii="仿宋" w:eastAsia="仿宋" w:hAnsi="仿宋" w:cs="仿宋"/>
          <w:sz w:val="24"/>
        </w:rPr>
      </w:pPr>
    </w:p>
    <w:p w14:paraId="481096A8"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8.2在过渡期内，甲方对标的债权涉及相应的诉讼时效等法定期间进行维护，但代位权和撤销权的行使除外。如标的债权在基准日之前已经超过诉讼时效等法定期间，则不属于甲方维护的范围。</w:t>
      </w:r>
    </w:p>
    <w:p w14:paraId="77DE3061" w14:textId="77777777" w:rsidR="00A957EC" w:rsidRDefault="00A957EC">
      <w:pPr>
        <w:tabs>
          <w:tab w:val="left" w:pos="992"/>
          <w:tab w:val="left" w:pos="1260"/>
        </w:tabs>
        <w:spacing w:line="360" w:lineRule="auto"/>
        <w:rPr>
          <w:rFonts w:ascii="仿宋" w:eastAsia="仿宋" w:hAnsi="仿宋" w:cs="仿宋"/>
          <w:sz w:val="24"/>
        </w:rPr>
      </w:pPr>
    </w:p>
    <w:p w14:paraId="21F2DF5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扣除，但无现金回收或现金少于费用的，乙方应按甲方的通知支付相应费用。否则，每迟延一日，乙方应向甲方支付应付未付款项的万分之五作为违约金。</w:t>
      </w:r>
    </w:p>
    <w:p w14:paraId="7D6FE2CD" w14:textId="77777777" w:rsidR="00A957EC" w:rsidRDefault="00A957EC">
      <w:pPr>
        <w:spacing w:line="360" w:lineRule="auto"/>
        <w:ind w:leftChars="200" w:left="420"/>
        <w:rPr>
          <w:rFonts w:ascii="仿宋" w:eastAsia="仿宋" w:hAnsi="仿宋" w:cs="仿宋"/>
          <w:sz w:val="24"/>
        </w:rPr>
      </w:pPr>
    </w:p>
    <w:p w14:paraId="485CC184"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2978C64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195BB67D" w14:textId="77777777" w:rsidR="00A957EC" w:rsidRDefault="00A957EC">
      <w:pPr>
        <w:tabs>
          <w:tab w:val="left" w:pos="1080"/>
        </w:tabs>
        <w:spacing w:line="360" w:lineRule="auto"/>
        <w:ind w:leftChars="200" w:left="420"/>
        <w:rPr>
          <w:rFonts w:ascii="仿宋" w:eastAsia="仿宋" w:hAnsi="仿宋" w:cs="仿宋"/>
          <w:sz w:val="24"/>
        </w:rPr>
      </w:pPr>
    </w:p>
    <w:p w14:paraId="6E7496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09B7E1D8" w14:textId="77777777" w:rsidR="00A957EC" w:rsidRDefault="00A957EC">
      <w:pPr>
        <w:tabs>
          <w:tab w:val="left" w:pos="1080"/>
        </w:tabs>
        <w:spacing w:line="360" w:lineRule="auto"/>
        <w:ind w:leftChars="300" w:left="630"/>
        <w:rPr>
          <w:rFonts w:ascii="仿宋" w:eastAsia="仿宋" w:hAnsi="仿宋" w:cs="仿宋"/>
          <w:sz w:val="24"/>
        </w:rPr>
      </w:pPr>
    </w:p>
    <w:p w14:paraId="6E5FE0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F2DCD94" w14:textId="77777777" w:rsidR="00A957EC" w:rsidRDefault="00A957EC">
      <w:pPr>
        <w:tabs>
          <w:tab w:val="left" w:pos="1080"/>
        </w:tabs>
        <w:spacing w:line="360" w:lineRule="auto"/>
        <w:ind w:leftChars="300" w:left="630"/>
        <w:rPr>
          <w:rFonts w:ascii="仿宋" w:eastAsia="仿宋" w:hAnsi="仿宋" w:cs="仿宋"/>
          <w:sz w:val="24"/>
        </w:rPr>
      </w:pPr>
    </w:p>
    <w:p w14:paraId="4B34A9AA"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3E5DC52F" w14:textId="77777777" w:rsidR="00A957EC" w:rsidRDefault="00A957EC">
      <w:pPr>
        <w:tabs>
          <w:tab w:val="left" w:pos="1080"/>
        </w:tabs>
        <w:spacing w:line="360" w:lineRule="auto"/>
        <w:ind w:leftChars="300" w:left="630"/>
        <w:rPr>
          <w:rFonts w:ascii="仿宋" w:eastAsia="仿宋" w:hAnsi="仿宋" w:cs="仿宋"/>
          <w:sz w:val="24"/>
        </w:rPr>
      </w:pPr>
    </w:p>
    <w:p w14:paraId="2E628187"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14:textId="77777777" w:rsidR="00A957EC" w:rsidRDefault="00A957EC">
      <w:pPr>
        <w:spacing w:line="360" w:lineRule="auto"/>
        <w:ind w:leftChars="200" w:left="420"/>
        <w:rPr>
          <w:rFonts w:ascii="仿宋" w:eastAsia="仿宋" w:hAnsi="仿宋" w:cs="仿宋"/>
          <w:sz w:val="24"/>
        </w:rPr>
      </w:pPr>
    </w:p>
    <w:p w14:paraId="426900A7"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514AE899" w14:textId="77777777" w:rsidR="00A957EC" w:rsidRDefault="00A957EC">
      <w:pPr>
        <w:spacing w:line="360" w:lineRule="auto"/>
        <w:ind w:leftChars="200" w:left="420"/>
        <w:rPr>
          <w:rFonts w:ascii="仿宋" w:eastAsia="仿宋" w:hAnsi="仿宋" w:cs="仿宋"/>
          <w:sz w:val="24"/>
        </w:rPr>
      </w:pPr>
    </w:p>
    <w:p w14:paraId="41CA1EEE"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w:t>
      </w:r>
      <w:r>
        <w:rPr>
          <w:rFonts w:ascii="仿宋" w:eastAsia="仿宋" w:hAnsi="仿宋" w:cs="仿宋" w:hint="eastAsia"/>
          <w:color w:val="000000"/>
          <w:kern w:val="0"/>
          <w:sz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 w:eastAsia="仿宋" w:hAnsi="仿宋" w:cs="仿宋" w:hint="eastAsia"/>
          <w:color w:val="000000"/>
          <w:kern w:val="0"/>
          <w:sz w:val="24"/>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 w:eastAsia="仿宋" w:hAnsi="仿宋" w:cs="仿宋" w:hint="eastAsia"/>
          <w:color w:val="000000"/>
          <w:kern w:val="0"/>
          <w:sz w:val="24"/>
          <w:lang w:bidi="ar"/>
        </w:rPr>
        <w:t>不宜受</w:t>
      </w:r>
      <w:proofErr w:type="gramEnd"/>
      <w:r>
        <w:rPr>
          <w:rFonts w:ascii="仿宋" w:eastAsia="仿宋" w:hAnsi="仿宋" w:cs="仿宋" w:hint="eastAsia"/>
          <w:color w:val="000000"/>
          <w:kern w:val="0"/>
          <w:sz w:val="24"/>
          <w:lang w:bidi="ar"/>
        </w:rPr>
        <w:t>让的主体以及</w:t>
      </w:r>
      <w:r>
        <w:rPr>
          <w:rFonts w:ascii="仿宋" w:eastAsia="仿宋" w:hAnsi="仿宋" w:cs="仿宋" w:hint="eastAsia"/>
          <w:color w:val="000000"/>
          <w:kern w:val="0"/>
          <w:sz w:val="24"/>
        </w:rPr>
        <w:t>相关法律、行政法规及规范性文件中规定的不得购买或变相购买不良资产的主体</w:t>
      </w:r>
      <w:r>
        <w:rPr>
          <w:rFonts w:ascii="仿宋" w:eastAsia="仿宋" w:hAnsi="仿宋" w:cs="仿宋" w:hint="eastAsia"/>
          <w:sz w:val="24"/>
        </w:rPr>
        <w:t>。并进一步保证不向前述禁止购买不良资产的主体或其投资、控制的实体转让本协议约定的标的债权。</w:t>
      </w:r>
    </w:p>
    <w:p w14:paraId="02117924" w14:textId="77777777" w:rsidR="00A957EC" w:rsidRDefault="00A957EC">
      <w:pPr>
        <w:tabs>
          <w:tab w:val="left" w:pos="1080"/>
        </w:tabs>
        <w:spacing w:line="360" w:lineRule="auto"/>
        <w:ind w:leftChars="300" w:left="630"/>
        <w:rPr>
          <w:rFonts w:ascii="仿宋" w:eastAsia="仿宋" w:hAnsi="仿宋" w:cs="仿宋"/>
          <w:sz w:val="24"/>
        </w:rPr>
      </w:pPr>
    </w:p>
    <w:p w14:paraId="73610409"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6BE4C2AF" w14:textId="77777777" w:rsidR="00A957EC" w:rsidRDefault="00A957EC">
      <w:pPr>
        <w:tabs>
          <w:tab w:val="left" w:pos="1080"/>
        </w:tabs>
        <w:spacing w:line="360" w:lineRule="auto"/>
        <w:ind w:leftChars="300" w:left="630"/>
        <w:rPr>
          <w:rFonts w:ascii="仿宋" w:eastAsia="仿宋" w:hAnsi="仿宋" w:cs="仿宋"/>
          <w:sz w:val="24"/>
        </w:rPr>
      </w:pPr>
    </w:p>
    <w:p w14:paraId="420D9641"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w:t>
      </w:r>
      <w:proofErr w:type="gramStart"/>
      <w:r>
        <w:rPr>
          <w:rFonts w:ascii="仿宋" w:eastAsia="仿宋" w:hAnsi="仿宋" w:cs="仿宋" w:hint="eastAsia"/>
          <w:sz w:val="24"/>
        </w:rPr>
        <w:t>乙方签署</w:t>
      </w:r>
      <w:proofErr w:type="gramEnd"/>
      <w:r>
        <w:rPr>
          <w:rFonts w:ascii="仿宋" w:eastAsia="仿宋" w:hAnsi="仿宋" w:cs="仿宋" w:hint="eastAsia"/>
          <w:sz w:val="24"/>
        </w:rPr>
        <w:t>并履行本协议不与由其签署的任何已生效的</w:t>
      </w:r>
      <w:r>
        <w:rPr>
          <w:rFonts w:ascii="仿宋" w:eastAsia="仿宋" w:hAnsi="仿宋" w:cs="仿宋" w:hint="eastAsia"/>
          <w:sz w:val="24"/>
        </w:rPr>
        <w:lastRenderedPageBreak/>
        <w:t>契约性法律文件规定的义务相冲突。</w:t>
      </w:r>
    </w:p>
    <w:p w14:paraId="1E4A1DFF" w14:textId="77777777" w:rsidR="00A957EC" w:rsidRDefault="00A957EC">
      <w:pPr>
        <w:tabs>
          <w:tab w:val="left" w:pos="1080"/>
        </w:tabs>
        <w:spacing w:line="360" w:lineRule="auto"/>
        <w:ind w:leftChars="300" w:left="630"/>
        <w:rPr>
          <w:rFonts w:ascii="仿宋" w:eastAsia="仿宋" w:hAnsi="仿宋" w:cs="仿宋"/>
          <w:sz w:val="24"/>
        </w:rPr>
      </w:pPr>
    </w:p>
    <w:p w14:paraId="1C6D8612"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8"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Pr>
          <w:rFonts w:ascii="仿宋" w:eastAsia="仿宋" w:hAnsi="仿宋" w:cs="仿宋" w:hint="eastAsia"/>
          <w:sz w:val="24"/>
        </w:rPr>
        <w:t>作出</w:t>
      </w:r>
      <w:proofErr w:type="gramEnd"/>
      <w:r>
        <w:rPr>
          <w:rFonts w:ascii="仿宋" w:eastAsia="仿宋" w:hAnsi="仿宋" w:cs="仿宋" w:hint="eastAsia"/>
          <w:sz w:val="24"/>
        </w:rPr>
        <w:t>任何明示或暗示的声明和保证，乙方是在独立判断标的债权法律上的有效性和商业价值后自主</w:t>
      </w:r>
      <w:proofErr w:type="gramStart"/>
      <w:r>
        <w:rPr>
          <w:rFonts w:ascii="仿宋" w:eastAsia="仿宋" w:hAnsi="仿宋" w:cs="仿宋" w:hint="eastAsia"/>
          <w:sz w:val="24"/>
        </w:rPr>
        <w:t>作出</w:t>
      </w:r>
      <w:proofErr w:type="gramEnd"/>
      <w:r>
        <w:rPr>
          <w:rFonts w:ascii="仿宋" w:eastAsia="仿宋" w:hAnsi="仿宋" w:cs="仿宋" w:hint="eastAsia"/>
          <w:sz w:val="24"/>
        </w:rPr>
        <w:t>报价，并独自承担因其判断失误而可能遭受的一切风险。</w:t>
      </w:r>
      <w:bookmarkEnd w:id="8"/>
    </w:p>
    <w:p w14:paraId="30BD307D" w14:textId="77777777" w:rsidR="00A957EC" w:rsidRDefault="00A957EC">
      <w:pPr>
        <w:spacing w:line="360" w:lineRule="auto"/>
        <w:ind w:leftChars="300" w:left="630"/>
        <w:rPr>
          <w:rFonts w:ascii="仿宋" w:eastAsia="仿宋" w:hAnsi="仿宋" w:cs="仿宋"/>
          <w:sz w:val="24"/>
        </w:rPr>
      </w:pPr>
    </w:p>
    <w:p w14:paraId="64F9FDF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14:textId="77777777" w:rsidR="00A957EC" w:rsidRDefault="00A957EC">
      <w:pPr>
        <w:spacing w:line="360" w:lineRule="auto"/>
        <w:ind w:leftChars="300" w:left="630"/>
        <w:rPr>
          <w:rFonts w:ascii="仿宋" w:eastAsia="仿宋" w:hAnsi="仿宋" w:cs="仿宋"/>
          <w:sz w:val="24"/>
        </w:rPr>
      </w:pPr>
    </w:p>
    <w:p w14:paraId="1614CCB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9.2.6 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保证：乙方保证，其向甲方支付的任何款项，包括但不限于保证金及成交价款，资金来源合法、合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，为乙方依法可支配的财产，不涉及洗钱、毒品犯罪、黑社会犯罪、贪污贿赂等违法犯罪行为。</w:t>
      </w:r>
    </w:p>
    <w:p w14:paraId="36FEF22F" w14:textId="77777777" w:rsidR="00A957EC" w:rsidRDefault="00A957EC">
      <w:pPr>
        <w:spacing w:line="360" w:lineRule="auto"/>
        <w:ind w:leftChars="200" w:left="420"/>
        <w:rPr>
          <w:rFonts w:ascii="仿宋" w:eastAsia="仿宋" w:hAnsi="仿宋" w:cs="仿宋"/>
          <w:sz w:val="24"/>
        </w:rPr>
      </w:pPr>
    </w:p>
    <w:p w14:paraId="6D9DBD27" w14:textId="77777777" w:rsidR="00A957EC" w:rsidRDefault="00F833F4">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576E7754" w14:textId="77777777" w:rsidR="00A957EC" w:rsidRDefault="00A957EC">
      <w:pPr>
        <w:spacing w:line="360" w:lineRule="auto"/>
        <w:ind w:leftChars="200" w:left="420"/>
        <w:rPr>
          <w:rFonts w:ascii="仿宋" w:eastAsia="仿宋" w:hAnsi="仿宋" w:cs="仿宋"/>
          <w:sz w:val="24"/>
        </w:rPr>
      </w:pPr>
    </w:p>
    <w:p w14:paraId="43E4BC9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乙方受让转让标的后，如果乙方因标的债权存在能够追究甲方及甲方的前手权利人任何法律责任的权利，则乙方自权利</w:t>
      </w:r>
      <w:proofErr w:type="gramStart"/>
      <w:r>
        <w:rPr>
          <w:rFonts w:ascii="仿宋" w:eastAsia="仿宋" w:hAnsi="仿宋" w:cs="仿宋" w:hint="eastAsia"/>
          <w:sz w:val="24"/>
        </w:rPr>
        <w:t>转移日</w:t>
      </w:r>
      <w:proofErr w:type="gramEnd"/>
      <w:r>
        <w:rPr>
          <w:rFonts w:ascii="仿宋" w:eastAsia="仿宋" w:hAnsi="仿宋" w:cs="仿宋" w:hint="eastAsia"/>
          <w:sz w:val="24"/>
        </w:rPr>
        <w:t>起无条件自动全部放弃该等权利，并不以任何方式向甲方及其前手权利人追究任何法律责任；且乙方在向任何第三人转让全部或部分标的债权时，保证通过对该第三人有法律约束力的方式要求该第三人</w:t>
      </w:r>
      <w:proofErr w:type="gramStart"/>
      <w:r>
        <w:rPr>
          <w:rFonts w:ascii="仿宋" w:eastAsia="仿宋" w:hAnsi="仿宋" w:cs="仿宋" w:hint="eastAsia"/>
          <w:sz w:val="24"/>
        </w:rPr>
        <w:t>作出</w:t>
      </w:r>
      <w:proofErr w:type="gramEnd"/>
      <w:r>
        <w:rPr>
          <w:rFonts w:ascii="仿宋" w:eastAsia="仿宋" w:hAnsi="仿宋" w:cs="仿宋" w:hint="eastAsia"/>
          <w:sz w:val="24"/>
        </w:rPr>
        <w:t>与乙方在本款中的承诺相</w:t>
      </w:r>
      <w:r>
        <w:rPr>
          <w:rFonts w:ascii="仿宋" w:eastAsia="仿宋" w:hAnsi="仿宋" w:cs="仿宋" w:hint="eastAsia"/>
          <w:sz w:val="24"/>
        </w:rPr>
        <w:lastRenderedPageBreak/>
        <w:t>同的承诺；如任何第三人因与标的债权有关的事项向甲方或其前手权利人追究法律责任的，乙方应出面解决，并对甲方、甲方的前手权利人因第三人的追究而遭受的所有损失给予足额补偿。</w:t>
      </w:r>
    </w:p>
    <w:p w14:paraId="3923B5FC" w14:textId="77777777" w:rsidR="00A957EC" w:rsidRDefault="00A957EC">
      <w:pPr>
        <w:spacing w:line="360" w:lineRule="auto"/>
        <w:ind w:leftChars="300" w:left="630"/>
        <w:rPr>
          <w:rFonts w:ascii="仿宋" w:eastAsia="仿宋" w:hAnsi="仿宋" w:cs="仿宋"/>
          <w:sz w:val="24"/>
        </w:rPr>
      </w:pPr>
    </w:p>
    <w:p w14:paraId="2A09692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14:textId="77777777" w:rsidR="00A957EC" w:rsidRDefault="00A957EC">
      <w:pPr>
        <w:tabs>
          <w:tab w:val="left" w:pos="1984"/>
        </w:tabs>
        <w:spacing w:line="360" w:lineRule="auto"/>
        <w:ind w:leftChars="300" w:left="630"/>
        <w:rPr>
          <w:rFonts w:ascii="仿宋" w:eastAsia="仿宋" w:hAnsi="仿宋" w:cs="仿宋"/>
          <w:sz w:val="24"/>
        </w:rPr>
      </w:pPr>
    </w:p>
    <w:p w14:paraId="24574FD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Pr>
          <w:rFonts w:ascii="仿宋" w:eastAsia="仿宋" w:hAnsi="仿宋" w:cs="仿宋" w:hint="eastAsia"/>
          <w:sz w:val="24"/>
        </w:rPr>
        <w:t>可</w:t>
      </w:r>
      <w:proofErr w:type="gramEnd"/>
      <w:r>
        <w:rPr>
          <w:rFonts w:ascii="仿宋" w:eastAsia="仿宋" w:hAnsi="仿宋" w:cs="仿宋" w:hint="eastAsia"/>
          <w:sz w:val="24"/>
        </w:rPr>
        <w:t>回收性未</w:t>
      </w:r>
      <w:proofErr w:type="gramStart"/>
      <w:r>
        <w:rPr>
          <w:rFonts w:ascii="仿宋" w:eastAsia="仿宋" w:hAnsi="仿宋" w:cs="仿宋" w:hint="eastAsia"/>
          <w:sz w:val="24"/>
        </w:rPr>
        <w:t>作出</w:t>
      </w:r>
      <w:proofErr w:type="gramEnd"/>
      <w:r>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14:textId="77777777" w:rsidR="00A957EC" w:rsidRDefault="00A957EC">
      <w:pPr>
        <w:tabs>
          <w:tab w:val="left" w:pos="1984"/>
        </w:tabs>
        <w:spacing w:line="360" w:lineRule="auto"/>
        <w:ind w:leftChars="300" w:left="630"/>
        <w:rPr>
          <w:rFonts w:ascii="仿宋" w:eastAsia="仿宋" w:hAnsi="仿宋" w:cs="仿宋"/>
          <w:sz w:val="24"/>
        </w:rPr>
      </w:pPr>
    </w:p>
    <w:p w14:paraId="374D57A9"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乙方进一步承诺若在乙方受让标的债权后发生标的债权超过诉讼时效、标的债权灭失等情形的，乙方确认在返还时，甲方有权在不超过该部分标的债权本金限额内扣减相应转让价款及利息，甲方应将扣减后的余额后向乙方返还。甲乙双方一致同意，在本协议非因双方原因而被解除、撤销或无效的情况下，不影响本款约定的有效性。</w:t>
      </w:r>
    </w:p>
    <w:p w14:paraId="0C88C629" w14:textId="77777777" w:rsidR="00A957EC" w:rsidRDefault="00A957EC">
      <w:pPr>
        <w:spacing w:line="360" w:lineRule="auto"/>
        <w:ind w:leftChars="300" w:left="630"/>
        <w:rPr>
          <w:rFonts w:ascii="仿宋" w:eastAsia="仿宋" w:hAnsi="仿宋" w:cs="仿宋"/>
          <w:sz w:val="24"/>
        </w:rPr>
      </w:pPr>
    </w:p>
    <w:p w14:paraId="7626BD73" w14:textId="2837712F" w:rsidR="00A957EC" w:rsidRPr="00BC66F5" w:rsidRDefault="00F833F4">
      <w:pPr>
        <w:spacing w:line="360" w:lineRule="auto"/>
        <w:ind w:leftChars="300" w:left="630"/>
        <w:rPr>
          <w:rFonts w:ascii="仿宋" w:eastAsia="仿宋" w:hAnsi="仿宋" w:cs="仿宋"/>
          <w:b/>
          <w:bCs/>
          <w:sz w:val="24"/>
        </w:rPr>
      </w:pPr>
      <w:r w:rsidRPr="00BC66F5">
        <w:rPr>
          <w:rFonts w:ascii="仿宋" w:eastAsia="仿宋" w:hAnsi="仿宋" w:cs="仿宋" w:hint="eastAsia"/>
          <w:b/>
          <w:bCs/>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71FDD67D" w14:textId="77777777" w:rsidR="00BC66F5" w:rsidRDefault="00BC66F5">
      <w:pPr>
        <w:spacing w:line="360" w:lineRule="auto"/>
        <w:ind w:leftChars="300" w:left="630"/>
        <w:rPr>
          <w:rFonts w:ascii="仿宋" w:eastAsia="仿宋" w:hAnsi="仿宋" w:cs="仿宋" w:hint="eastAsia"/>
          <w:sz w:val="24"/>
        </w:rPr>
      </w:pPr>
    </w:p>
    <w:p w14:paraId="3157B658" w14:textId="77777777" w:rsidR="00BC66F5" w:rsidRPr="00204BB9" w:rsidRDefault="00BC66F5" w:rsidP="00BC66F5">
      <w:pPr>
        <w:spacing w:line="360" w:lineRule="auto"/>
        <w:ind w:leftChars="300" w:left="630"/>
        <w:rPr>
          <w:rFonts w:ascii="仿宋" w:eastAsia="仿宋" w:hAnsi="仿宋" w:cs="仿宋"/>
          <w:b/>
          <w:bCs/>
          <w:sz w:val="24"/>
        </w:rPr>
      </w:pPr>
      <w:r w:rsidRPr="00204BB9">
        <w:rPr>
          <w:rFonts w:ascii="仿宋" w:eastAsia="仿宋" w:hAnsi="仿宋" w:cs="仿宋" w:hint="eastAsia"/>
          <w:b/>
          <w:bCs/>
          <w:sz w:val="24"/>
        </w:rPr>
        <w:t>9</w:t>
      </w:r>
      <w:r w:rsidRPr="00204BB9">
        <w:rPr>
          <w:rFonts w:ascii="仿宋" w:eastAsia="仿宋" w:hAnsi="仿宋" w:cs="仿宋"/>
          <w:b/>
          <w:bCs/>
          <w:sz w:val="24"/>
        </w:rPr>
        <w:t xml:space="preserve">.3.6 </w:t>
      </w:r>
      <w:bookmarkStart w:id="9" w:name="_Hlk157936923"/>
      <w:r w:rsidRPr="00204BB9">
        <w:rPr>
          <w:rFonts w:ascii="仿宋" w:eastAsia="仿宋" w:hAnsi="仿宋" w:cs="仿宋" w:hint="eastAsia"/>
          <w:b/>
          <w:bCs/>
          <w:sz w:val="24"/>
        </w:rPr>
        <w:t>乙方承诺不因标的资产瑕疵以及影响标的资产的任何事由，包括但不限于标的资产文件缺失、转让方及/或前手在</w:t>
      </w:r>
      <w:proofErr w:type="gramStart"/>
      <w:r w:rsidRPr="00204BB9">
        <w:rPr>
          <w:rFonts w:ascii="仿宋" w:eastAsia="仿宋" w:hAnsi="仿宋" w:cs="仿宋" w:hint="eastAsia"/>
          <w:b/>
          <w:bCs/>
          <w:sz w:val="24"/>
        </w:rPr>
        <w:t>交割日前</w:t>
      </w:r>
      <w:proofErr w:type="gramEnd"/>
      <w:r w:rsidRPr="00204BB9">
        <w:rPr>
          <w:rFonts w:ascii="仿宋" w:eastAsia="仿宋" w:hAnsi="仿宋" w:cs="仿宋" w:hint="eastAsia"/>
          <w:b/>
          <w:bCs/>
          <w:sz w:val="24"/>
        </w:rPr>
        <w:t>对标的资产处置遗留不利后果、标的资产发生变化、义务人的主体状态发生变化、义务人现时及将来无偿付能力、发生意外事件、不可抗力或者国家相关政策的不利变化等，向转让方及/或前手行使追索权，即买受人亦承诺不可撤销地放弃追索权。买受人承诺，若向第三方转让全部或部分</w:t>
      </w:r>
      <w:bookmarkStart w:id="10" w:name="_GoBack"/>
      <w:bookmarkEnd w:id="10"/>
      <w:r w:rsidRPr="00204BB9">
        <w:rPr>
          <w:rFonts w:ascii="仿宋" w:eastAsia="仿宋" w:hAnsi="仿宋" w:cs="仿宋" w:hint="eastAsia"/>
          <w:b/>
          <w:bCs/>
          <w:sz w:val="24"/>
        </w:rPr>
        <w:t>标的资产，将通过对第三方有法律约束力的方式，要求该第三方做出与本款约定相同的承诺。买受人承诺并确认，在本协议签署完成的前提下，若因任何除转让方和买受人之外的第三方就任何标的资产向转让方及/或前手提出任何权利主张，致使转让方及/或前手承担责任或损失的，买受人应给予转让方及/或前手及时足额的赔偿。</w:t>
      </w:r>
      <w:bookmarkEnd w:id="9"/>
    </w:p>
    <w:p w14:paraId="0CFB2989" w14:textId="77777777" w:rsidR="00BC66F5" w:rsidRDefault="00BC66F5" w:rsidP="00BC66F5">
      <w:pPr>
        <w:spacing w:line="360" w:lineRule="auto"/>
        <w:ind w:leftChars="300" w:left="630"/>
        <w:rPr>
          <w:rFonts w:ascii="仿宋" w:eastAsia="仿宋" w:hAnsi="仿宋" w:cs="仿宋"/>
          <w:sz w:val="24"/>
        </w:rPr>
      </w:pPr>
    </w:p>
    <w:p w14:paraId="4FC52933" w14:textId="1A751EE6" w:rsidR="00BC66F5" w:rsidRDefault="00BC66F5" w:rsidP="00BC66F5">
      <w:pPr>
        <w:spacing w:line="360" w:lineRule="auto"/>
        <w:ind w:leftChars="300" w:left="630"/>
        <w:rPr>
          <w:rFonts w:ascii="仿宋" w:eastAsia="仿宋" w:hAnsi="仿宋" w:cs="仿宋" w:hint="eastAsia"/>
          <w:sz w:val="24"/>
        </w:rPr>
      </w:pPr>
      <w:r w:rsidRPr="00204BB9">
        <w:rPr>
          <w:rFonts w:ascii="仿宋" w:eastAsia="仿宋" w:hAnsi="仿宋" w:cs="仿宋"/>
          <w:b/>
          <w:bCs/>
          <w:sz w:val="24"/>
        </w:rPr>
        <w:t>9.3.7</w:t>
      </w:r>
      <w:r w:rsidRPr="00204BB9">
        <w:rPr>
          <w:rFonts w:ascii="仿宋" w:eastAsia="仿宋" w:hAnsi="仿宋" w:cs="仿宋" w:hint="eastAsia"/>
          <w:b/>
          <w:bCs/>
          <w:sz w:val="24"/>
        </w:rPr>
        <w:t>乙方声明并保证，乙方在向任何第三方转让任何标的资产时将会要求受让该等标的资产的第三方也做出同等承诺，并要求受让该等标的资产的第三方在进一步转让该标的资产时会要求其受</w:t>
      </w:r>
      <w:proofErr w:type="gramStart"/>
      <w:r w:rsidRPr="00204BB9">
        <w:rPr>
          <w:rFonts w:ascii="仿宋" w:eastAsia="仿宋" w:hAnsi="仿宋" w:cs="仿宋" w:hint="eastAsia"/>
          <w:b/>
          <w:bCs/>
          <w:sz w:val="24"/>
        </w:rPr>
        <w:t>让人均</w:t>
      </w:r>
      <w:proofErr w:type="gramEnd"/>
      <w:r w:rsidRPr="00204BB9">
        <w:rPr>
          <w:rFonts w:ascii="仿宋" w:eastAsia="仿宋" w:hAnsi="仿宋" w:cs="仿宋" w:hint="eastAsia"/>
          <w:b/>
          <w:bCs/>
          <w:sz w:val="24"/>
        </w:rPr>
        <w:t>做出前述同等承诺，以确保受让标的资产的第三方及其后手放弃对中国政府、本协议项下转让方及/或其前手的追索权；乙方承诺并保证，乙方及其后手不会违反前述同等承诺。</w:t>
      </w:r>
    </w:p>
    <w:p w14:paraId="473EEB93" w14:textId="77777777" w:rsidR="00A957EC" w:rsidRDefault="00A957EC">
      <w:pPr>
        <w:spacing w:line="360" w:lineRule="auto"/>
        <w:ind w:leftChars="200" w:left="420"/>
        <w:rPr>
          <w:rFonts w:ascii="仿宋" w:eastAsia="仿宋" w:hAnsi="仿宋" w:cs="仿宋"/>
          <w:sz w:val="24"/>
        </w:rPr>
      </w:pPr>
    </w:p>
    <w:p w14:paraId="53E0378C" w14:textId="77777777" w:rsidR="00A957EC" w:rsidRDefault="00F833F4">
      <w:pPr>
        <w:tabs>
          <w:tab w:val="left" w:pos="1260"/>
        </w:tabs>
        <w:spacing w:line="360" w:lineRule="auto"/>
        <w:ind w:leftChars="200" w:left="420"/>
        <w:rPr>
          <w:rFonts w:ascii="仿宋" w:eastAsia="仿宋" w:hAnsi="仿宋" w:cs="仿宋"/>
          <w:b/>
          <w:bCs/>
          <w:sz w:val="24"/>
        </w:rPr>
      </w:pPr>
      <w:bookmarkStart w:id="11" w:name="_Ref118455871"/>
      <w:r>
        <w:rPr>
          <w:rFonts w:ascii="仿宋" w:eastAsia="仿宋" w:hAnsi="仿宋" w:cs="仿宋" w:hint="eastAsia"/>
          <w:b/>
          <w:bCs/>
          <w:sz w:val="24"/>
        </w:rPr>
        <w:lastRenderedPageBreak/>
        <w:t>第十条 违约责任</w:t>
      </w:r>
      <w:bookmarkEnd w:id="11"/>
    </w:p>
    <w:p w14:paraId="5BBFEB32" w14:textId="77777777" w:rsidR="00A957EC" w:rsidRDefault="00A957EC">
      <w:pPr>
        <w:pStyle w:val="2"/>
        <w:tabs>
          <w:tab w:val="left" w:pos="980"/>
        </w:tabs>
        <w:spacing w:line="360" w:lineRule="auto"/>
        <w:ind w:leftChars="200" w:left="420"/>
        <w:rPr>
          <w:rFonts w:ascii="仿宋" w:eastAsia="仿宋" w:hAnsi="仿宋" w:cs="仿宋"/>
        </w:rPr>
      </w:pPr>
    </w:p>
    <w:p w14:paraId="6CAEC83C"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0844954B" w14:textId="77777777" w:rsidR="00A957EC" w:rsidRDefault="00A957EC">
      <w:pPr>
        <w:pStyle w:val="2"/>
        <w:tabs>
          <w:tab w:val="left" w:pos="980"/>
        </w:tabs>
        <w:spacing w:line="360" w:lineRule="auto"/>
        <w:ind w:leftChars="200" w:left="420"/>
        <w:rPr>
          <w:rFonts w:ascii="仿宋" w:eastAsia="仿宋" w:hAnsi="仿宋" w:cs="仿宋"/>
        </w:rPr>
      </w:pPr>
    </w:p>
    <w:p w14:paraId="4A201C83" w14:textId="77777777" w:rsidR="00A957EC" w:rsidRDefault="00F833F4">
      <w:pPr>
        <w:tabs>
          <w:tab w:val="left" w:pos="1080"/>
        </w:tabs>
        <w:spacing w:line="360" w:lineRule="auto"/>
        <w:ind w:leftChars="200" w:left="420"/>
        <w:rPr>
          <w:rFonts w:ascii="仿宋" w:eastAsia="仿宋" w:hAnsi="仿宋" w:cs="仿宋"/>
          <w:sz w:val="24"/>
        </w:rPr>
      </w:pPr>
      <w:bookmarkStart w:id="12"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12"/>
    <w:p w14:paraId="4CF2A541" w14:textId="77777777" w:rsidR="00A957EC" w:rsidRDefault="00A957EC">
      <w:pPr>
        <w:pStyle w:val="2"/>
        <w:tabs>
          <w:tab w:val="left" w:pos="980"/>
        </w:tabs>
        <w:spacing w:line="360" w:lineRule="auto"/>
        <w:ind w:leftChars="200" w:left="420"/>
        <w:rPr>
          <w:rFonts w:ascii="仿宋" w:eastAsia="仿宋" w:hAnsi="仿宋" w:cs="仿宋"/>
        </w:rPr>
      </w:pPr>
    </w:p>
    <w:p w14:paraId="13BA9C63"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790E3969" w14:textId="77777777" w:rsidR="00A957EC" w:rsidRDefault="00A957EC">
      <w:pPr>
        <w:pStyle w:val="2"/>
        <w:tabs>
          <w:tab w:val="left" w:pos="980"/>
        </w:tabs>
        <w:spacing w:line="360" w:lineRule="auto"/>
        <w:ind w:leftChars="200" w:left="420"/>
        <w:rPr>
          <w:rFonts w:ascii="仿宋" w:eastAsia="仿宋" w:hAnsi="仿宋" w:cs="仿宋"/>
        </w:rPr>
      </w:pPr>
    </w:p>
    <w:p w14:paraId="31BD5ADF" w14:textId="77777777" w:rsidR="00A957EC" w:rsidRDefault="00F833F4">
      <w:pPr>
        <w:spacing w:line="360" w:lineRule="auto"/>
        <w:ind w:leftChars="300" w:left="630"/>
        <w:rPr>
          <w:rFonts w:ascii="仿宋" w:eastAsia="仿宋" w:hAnsi="仿宋" w:cs="仿宋"/>
          <w:sz w:val="24"/>
        </w:rPr>
      </w:pPr>
      <w:bookmarkStart w:id="13"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w:t>
      </w:r>
      <w:proofErr w:type="gramStart"/>
      <w:r>
        <w:rPr>
          <w:rFonts w:ascii="仿宋" w:eastAsia="仿宋" w:hAnsi="仿宋" w:cs="仿宋" w:hint="eastAsia"/>
          <w:sz w:val="24"/>
        </w:rPr>
        <w:t>一</w:t>
      </w:r>
      <w:proofErr w:type="gramEnd"/>
      <w:r>
        <w:rPr>
          <w:rFonts w:ascii="仿宋" w:eastAsia="仿宋" w:hAnsi="仿宋" w:cs="仿宋" w:hint="eastAsia"/>
          <w:sz w:val="24"/>
        </w:rPr>
        <w:t>情形均视为乙方违约：</w:t>
      </w:r>
    </w:p>
    <w:p w14:paraId="4853DBE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5427096C"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78A16765"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630894DC" w14:textId="77777777" w:rsidR="00A957EC" w:rsidRDefault="00A957EC">
      <w:pPr>
        <w:spacing w:line="360" w:lineRule="auto"/>
        <w:ind w:leftChars="300" w:left="630"/>
        <w:rPr>
          <w:rFonts w:ascii="仿宋" w:eastAsia="仿宋" w:hAnsi="仿宋" w:cs="仿宋"/>
          <w:color w:val="000000"/>
          <w:sz w:val="24"/>
        </w:rPr>
      </w:pPr>
    </w:p>
    <w:p w14:paraId="5B43AFD6"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10.2.2如乙方违反付款义务，未能按时足额支付相应款项，自逾期之日起，甲方有权选择采取以下救济措施：</w:t>
      </w:r>
    </w:p>
    <w:p w14:paraId="4EBD7E81"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Pr>
          <w:rFonts w:ascii="仿宋" w:eastAsia="仿宋" w:hAnsi="仿宋" w:cs="仿宋" w:hint="eastAsia"/>
          <w:color w:val="000000"/>
          <w:sz w:val="24"/>
        </w:rPr>
        <w:t>付款项占成交</w:t>
      </w:r>
      <w:proofErr w:type="gramEnd"/>
      <w:r>
        <w:rPr>
          <w:rFonts w:ascii="仿宋" w:eastAsia="仿宋" w:hAnsi="仿宋" w:cs="仿宋" w:hint="eastAsia"/>
          <w:color w:val="000000"/>
          <w:sz w:val="24"/>
        </w:rPr>
        <w:t>价款的比例多少而受到影响。</w:t>
      </w:r>
    </w:p>
    <w:p w14:paraId="56AB0BEE" w14:textId="77777777" w:rsidR="00A957EC" w:rsidRDefault="00F833F4">
      <w:pPr>
        <w:spacing w:line="360" w:lineRule="auto"/>
        <w:ind w:leftChars="300" w:left="630"/>
        <w:rPr>
          <w:rStyle w:val="ad"/>
          <w:rFonts w:ascii="仿宋" w:eastAsia="仿宋" w:hAnsi="仿宋" w:cs="仿宋"/>
          <w:color w:val="000000"/>
          <w:sz w:val="24"/>
        </w:rPr>
      </w:pPr>
      <w:r>
        <w:rPr>
          <w:rFonts w:ascii="仿宋" w:eastAsia="仿宋" w:hAnsi="仿宋" w:cs="仿宋" w:hint="eastAsia"/>
          <w:color w:val="000000"/>
          <w:sz w:val="24"/>
        </w:rPr>
        <w:t>（2）解除本协议，该解除权不因乙方已</w:t>
      </w:r>
      <w:proofErr w:type="gramStart"/>
      <w:r>
        <w:rPr>
          <w:rFonts w:ascii="仿宋" w:eastAsia="仿宋" w:hAnsi="仿宋" w:cs="仿宋" w:hint="eastAsia"/>
          <w:color w:val="000000"/>
          <w:sz w:val="24"/>
        </w:rPr>
        <w:t>付款项占</w:t>
      </w:r>
      <w:r>
        <w:rPr>
          <w:rFonts w:ascii="仿宋" w:eastAsia="仿宋" w:hAnsi="仿宋" w:cs="仿宋"/>
          <w:color w:val="000000"/>
          <w:sz w:val="24"/>
        </w:rPr>
        <w:t>成交</w:t>
      </w:r>
      <w:proofErr w:type="gramEnd"/>
      <w:r>
        <w:rPr>
          <w:rFonts w:ascii="仿宋" w:eastAsia="仿宋" w:hAnsi="仿宋" w:cs="仿宋" w:hint="eastAsia"/>
          <w:color w:val="000000"/>
          <w:sz w:val="24"/>
        </w:rPr>
        <w:t>价款的比例多少而受到影响，甲方有权</w:t>
      </w:r>
      <w:r>
        <w:rPr>
          <w:rStyle w:val="ad"/>
          <w:rFonts w:ascii="仿宋" w:eastAsia="仿宋" w:hAnsi="仿宋" w:cs="仿宋" w:hint="eastAsia"/>
          <w:color w:val="000000"/>
          <w:sz w:val="24"/>
        </w:rPr>
        <w:t>选择单独或同时行使以下一项或多项权利：</w:t>
      </w:r>
    </w:p>
    <w:p w14:paraId="7AF586F8" w14:textId="77777777" w:rsidR="00A957EC" w:rsidRDefault="00F833F4">
      <w:pPr>
        <w:spacing w:line="360" w:lineRule="auto"/>
        <w:ind w:leftChars="300" w:left="630"/>
        <w:rPr>
          <w:rFonts w:ascii="仿宋" w:eastAsia="仿宋" w:hAnsi="仿宋" w:cs="仿宋"/>
          <w:color w:val="000000"/>
          <w:sz w:val="24"/>
        </w:rPr>
      </w:pPr>
      <w:r>
        <w:rPr>
          <w:rFonts w:ascii="宋体" w:hAnsi="宋体" w:cs="宋体" w:hint="eastAsia"/>
          <w:color w:val="000000"/>
          <w:sz w:val="24"/>
        </w:rPr>
        <w:t>①</w:t>
      </w:r>
      <w:r>
        <w:rPr>
          <w:rFonts w:ascii="仿宋" w:eastAsia="仿宋" w:hAnsi="仿宋" w:cs="仿宋" w:hint="eastAsia"/>
          <w:color w:val="000000"/>
          <w:sz w:val="24"/>
        </w:rPr>
        <w:t>没收乙方已缴纳的竞拍保证金、履约保证金；</w:t>
      </w:r>
    </w:p>
    <w:p w14:paraId="3847CC4F" w14:textId="14F6D553" w:rsidR="00A957EC" w:rsidRDefault="00F833F4">
      <w:pPr>
        <w:spacing w:line="360" w:lineRule="auto"/>
        <w:ind w:leftChars="300" w:left="630"/>
        <w:rPr>
          <w:rFonts w:ascii="仿宋" w:eastAsia="仿宋" w:hAnsi="仿宋" w:cs="仿宋"/>
          <w:sz w:val="24"/>
        </w:rPr>
      </w:pPr>
      <w:r>
        <w:rPr>
          <w:rFonts w:ascii="宋体" w:hAnsi="宋体" w:cs="宋体" w:hint="eastAsia"/>
          <w:color w:val="000000"/>
          <w:sz w:val="24"/>
        </w:rPr>
        <w:t>②</w:t>
      </w:r>
      <w:r>
        <w:rPr>
          <w:rFonts w:ascii="仿宋" w:eastAsia="仿宋" w:hAnsi="仿宋" w:cs="仿宋" w:hint="eastAsia"/>
          <w:sz w:val="24"/>
        </w:rPr>
        <w:t>要求乙方支付解约违约金，违约金数额为成交价款的【</w:t>
      </w:r>
      <w:r w:rsidR="00455078">
        <w:rPr>
          <w:rFonts w:ascii="仿宋" w:eastAsia="仿宋" w:hAnsi="仿宋" w:cs="仿宋" w:hint="eastAsia"/>
          <w:sz w:val="24"/>
        </w:rPr>
        <w:t>3</w:t>
      </w:r>
      <w:r w:rsidR="00455078">
        <w:rPr>
          <w:rFonts w:ascii="仿宋" w:eastAsia="仿宋" w:hAnsi="仿宋" w:cs="仿宋"/>
          <w:sz w:val="24"/>
        </w:rPr>
        <w:t>0</w:t>
      </w:r>
      <w:r>
        <w:rPr>
          <w:rFonts w:ascii="仿宋" w:eastAsia="仿宋" w:hAnsi="仿宋" w:cs="仿宋" w:hint="eastAsia"/>
          <w:sz w:val="24"/>
        </w:rPr>
        <w:t>】%；</w:t>
      </w:r>
    </w:p>
    <w:p w14:paraId="3575C20D" w14:textId="77777777" w:rsidR="00A957EC" w:rsidRDefault="00F833F4">
      <w:pPr>
        <w:spacing w:line="360" w:lineRule="auto"/>
        <w:ind w:leftChars="300" w:left="630"/>
        <w:rPr>
          <w:rStyle w:val="ad"/>
          <w:rFonts w:ascii="仿宋" w:eastAsia="仿宋" w:hAnsi="仿宋" w:cs="仿宋"/>
          <w:color w:val="000000"/>
          <w:sz w:val="24"/>
        </w:rPr>
      </w:pPr>
      <w:r>
        <w:rPr>
          <w:rFonts w:ascii="宋体" w:hAnsi="宋体" w:cs="宋体" w:hint="eastAsia"/>
          <w:sz w:val="24"/>
        </w:rPr>
        <w:lastRenderedPageBreak/>
        <w:t>③</w:t>
      </w:r>
      <w:r>
        <w:rPr>
          <w:rFonts w:ascii="仿宋" w:eastAsia="仿宋" w:hAnsi="仿宋" w:cs="仿宋" w:hint="eastAsia"/>
          <w:color w:val="000000"/>
          <w:sz w:val="24"/>
        </w:rPr>
        <w:t>要求乙方赔偿由此给甲方造成的全部损失（包括但不限于甲方将本协议项下的标的债权再行拍卖或者以其他方式另行处置时拍卖价款/成交价格低于</w:t>
      </w:r>
      <w:proofErr w:type="gramStart"/>
      <w:r>
        <w:rPr>
          <w:rFonts w:ascii="仿宋" w:eastAsia="仿宋" w:hAnsi="仿宋" w:cs="仿宋" w:hint="eastAsia"/>
          <w:color w:val="000000"/>
          <w:sz w:val="24"/>
        </w:rPr>
        <w:t>原成交</w:t>
      </w:r>
      <w:proofErr w:type="gramEnd"/>
      <w:r>
        <w:rPr>
          <w:rFonts w:ascii="仿宋" w:eastAsia="仿宋" w:hAnsi="仿宋" w:cs="仿宋" w:hint="eastAsia"/>
          <w:color w:val="000000"/>
          <w:sz w:val="24"/>
        </w:rPr>
        <w:t>价格的差额损失、另行处置时产生的拍卖费用、乙方未按时支付剩余成交价款导致的利息损失、甲方索赔所产生的费用等）</w:t>
      </w:r>
      <w:r>
        <w:rPr>
          <w:rStyle w:val="ad"/>
          <w:rFonts w:ascii="仿宋" w:eastAsia="仿宋" w:hAnsi="仿宋" w:cs="仿宋" w:hint="eastAsia"/>
          <w:color w:val="000000"/>
          <w:sz w:val="24"/>
        </w:rPr>
        <w:t>。</w:t>
      </w:r>
    </w:p>
    <w:p w14:paraId="01A22DEA" w14:textId="77777777" w:rsidR="00A957EC" w:rsidRDefault="00F833F4">
      <w:pPr>
        <w:spacing w:line="360" w:lineRule="auto"/>
        <w:ind w:leftChars="300" w:left="630" w:firstLineChars="200" w:firstLine="480"/>
        <w:rPr>
          <w:rFonts w:ascii="仿宋" w:eastAsia="仿宋" w:hAnsi="仿宋" w:cs="仿宋"/>
          <w:sz w:val="24"/>
        </w:rPr>
      </w:pPr>
      <w:r>
        <w:rPr>
          <w:rStyle w:val="ad"/>
          <w:rFonts w:ascii="仿宋" w:eastAsia="仿宋" w:hAnsi="仿宋" w:cs="仿宋" w:hint="eastAsia"/>
          <w:color w:val="000000"/>
          <w:sz w:val="24"/>
        </w:rPr>
        <w:t>本协议解除后，</w:t>
      </w:r>
      <w:r>
        <w:rPr>
          <w:rFonts w:ascii="仿宋" w:eastAsia="仿宋" w:hAnsi="仿宋" w:cs="仿宋" w:hint="eastAsia"/>
          <w:sz w:val="24"/>
        </w:rPr>
        <w:t>甲方有权另行处置本协议项下标的债权，</w:t>
      </w:r>
      <w:r>
        <w:rPr>
          <w:rFonts w:ascii="仿宋" w:eastAsia="仿宋" w:hAnsi="仿宋" w:cs="仿宋" w:hint="eastAsia"/>
          <w:color w:val="000000"/>
          <w:sz w:val="24"/>
        </w:rPr>
        <w:t>标的债权后续处置与收益均与乙方无关。乙方不得就解除行为及/或标的债权向甲方主张任何权利</w:t>
      </w:r>
      <w:r>
        <w:rPr>
          <w:rFonts w:ascii="仿宋" w:eastAsia="仿宋" w:hAnsi="仿宋" w:cs="仿宋" w:hint="eastAsia"/>
          <w:sz w:val="24"/>
        </w:rPr>
        <w:t>。</w:t>
      </w:r>
    </w:p>
    <w:p w14:paraId="45C81E88" w14:textId="77777777" w:rsidR="00A957EC" w:rsidRDefault="00A957EC">
      <w:pPr>
        <w:spacing w:line="360" w:lineRule="auto"/>
        <w:ind w:leftChars="300" w:left="630"/>
        <w:rPr>
          <w:rFonts w:ascii="仿宋" w:eastAsia="仿宋" w:hAnsi="仿宋" w:cs="仿宋"/>
          <w:sz w:val="24"/>
        </w:rPr>
      </w:pPr>
    </w:p>
    <w:p w14:paraId="29482DE9"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5116152A"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（1）要求乙方继续履行本合同并采取补救措施；</w:t>
      </w:r>
    </w:p>
    <w:p w14:paraId="5736DE13"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（2）要求乙方纠正违约行为并自违约之日起至违约行为纠正之日止每日按照成交价款总额的【万分之五】支付违约金；</w:t>
      </w:r>
    </w:p>
    <w:p w14:paraId="6EF2555E"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（3）要求乙方赔偿由此给甲方造成的全部损失；</w:t>
      </w:r>
    </w:p>
    <w:p w14:paraId="61C1E883"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（4）解除本协议，并按本协议第10.2.2（2）的约定行使权利。</w:t>
      </w:r>
    </w:p>
    <w:p w14:paraId="6701E30C"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4E702E0F"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10.2.4无论甲方是否就乙方已发生的违约情形</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选择及</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40A3C21A"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655A3250"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10.2.5</w:t>
      </w:r>
      <w:r>
        <w:rPr>
          <w:rFonts w:ascii="仿宋" w:eastAsia="仿宋" w:hAnsi="仿宋" w:cs="仿宋" w:hint="eastAsia"/>
          <w:sz w:val="24"/>
        </w:rPr>
        <w:t>乙方任一违约行为造成甲方损失的，甲方均有权要求乙方承担损失赔偿责任，包括</w:t>
      </w:r>
      <w:r>
        <w:rPr>
          <w:rFonts w:ascii="仿宋" w:eastAsia="仿宋" w:hAnsi="仿宋" w:cs="仿宋" w:hint="eastAsia"/>
          <w:color w:val="000000"/>
          <w:sz w:val="24"/>
        </w:rPr>
        <w:t>但不限于直接损失、预期利益损失及甲方向乙方提起索赔而发生的一切费用（包括但不限于诉讼及仲裁费用、保全费、公告费、评估费、鉴定费、差旅费、律师费、财产保全担保费、保险费、调查取证费等）。</w:t>
      </w:r>
    </w:p>
    <w:p w14:paraId="50492338" w14:textId="77777777" w:rsidR="00A957EC" w:rsidRDefault="00A957EC">
      <w:pPr>
        <w:spacing w:line="360" w:lineRule="auto"/>
        <w:ind w:leftChars="300" w:left="630"/>
        <w:rPr>
          <w:rFonts w:ascii="仿宋" w:eastAsia="仿宋" w:hAnsi="仿宋" w:cs="仿宋"/>
          <w:color w:val="000000"/>
          <w:sz w:val="24"/>
        </w:rPr>
      </w:pPr>
    </w:p>
    <w:p w14:paraId="20D8F45C"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10.2.6协议非因甲乙双方原因而被解除、撤销或无效的，在乙方向甲方返</w:t>
      </w:r>
      <w:r>
        <w:rPr>
          <w:rFonts w:ascii="仿宋" w:eastAsia="仿宋" w:hAnsi="仿宋" w:cs="仿宋" w:hint="eastAsia"/>
          <w:color w:val="000000"/>
          <w:sz w:val="24"/>
        </w:rPr>
        <w:lastRenderedPageBreak/>
        <w:t>还标的债权（含乙方对标的债权实现的回收）的前提下，甲方向乙方无息原路返还乙方实际支付的成交价款。</w:t>
      </w:r>
    </w:p>
    <w:bookmarkEnd w:id="13"/>
    <w:p w14:paraId="3E233F2B" w14:textId="77777777" w:rsidR="00A957EC" w:rsidRDefault="00A957EC">
      <w:pPr>
        <w:spacing w:line="360" w:lineRule="auto"/>
        <w:ind w:leftChars="300" w:left="630"/>
        <w:rPr>
          <w:rFonts w:ascii="仿宋" w:eastAsia="仿宋" w:hAnsi="仿宋" w:cs="仿宋"/>
          <w:sz w:val="24"/>
        </w:rPr>
      </w:pPr>
    </w:p>
    <w:p w14:paraId="693B34FA"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1F6C4B4A" w14:textId="77777777" w:rsidR="00A957EC" w:rsidRDefault="00A957EC">
      <w:pPr>
        <w:spacing w:line="360" w:lineRule="auto"/>
        <w:ind w:leftChars="200" w:left="420"/>
        <w:rPr>
          <w:rFonts w:ascii="仿宋" w:eastAsia="仿宋" w:hAnsi="仿宋" w:cs="仿宋"/>
          <w:sz w:val="24"/>
        </w:rPr>
      </w:pPr>
    </w:p>
    <w:p w14:paraId="1891220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14:textId="77777777" w:rsidR="00A957EC" w:rsidRDefault="00A957EC">
      <w:pPr>
        <w:spacing w:line="360" w:lineRule="auto"/>
        <w:ind w:leftChars="200" w:left="420"/>
        <w:rPr>
          <w:rFonts w:ascii="仿宋" w:eastAsia="仿宋" w:hAnsi="仿宋" w:cs="仿宋"/>
          <w:sz w:val="24"/>
        </w:rPr>
      </w:pPr>
    </w:p>
    <w:p w14:paraId="33BFE82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64395D1B" w14:textId="77777777" w:rsidR="00A957EC" w:rsidRDefault="00A957EC">
      <w:pPr>
        <w:tabs>
          <w:tab w:val="left" w:pos="1276"/>
        </w:tabs>
        <w:spacing w:line="360" w:lineRule="auto"/>
        <w:ind w:leftChars="200" w:left="420"/>
        <w:rPr>
          <w:rFonts w:ascii="仿宋" w:eastAsia="仿宋" w:hAnsi="仿宋" w:cs="仿宋"/>
          <w:color w:val="000000"/>
          <w:sz w:val="24"/>
        </w:rPr>
      </w:pPr>
    </w:p>
    <w:p w14:paraId="07B5BF36"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62752B65"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440EA50C" w14:textId="77777777" w:rsidR="00A957EC" w:rsidRDefault="00A957EC">
      <w:pPr>
        <w:tabs>
          <w:tab w:val="left" w:pos="1276"/>
        </w:tabs>
        <w:spacing w:line="360" w:lineRule="auto"/>
        <w:ind w:leftChars="200" w:left="420"/>
        <w:rPr>
          <w:rFonts w:ascii="仿宋" w:eastAsia="仿宋" w:hAnsi="仿宋" w:cs="仿宋"/>
          <w:color w:val="000000"/>
          <w:sz w:val="24"/>
        </w:rPr>
      </w:pPr>
    </w:p>
    <w:p w14:paraId="00DE91A8"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75869AC4"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Pr>
          <w:rFonts w:ascii="仿宋" w:eastAsia="仿宋" w:hAnsi="仿宋" w:cs="仿宋" w:hint="eastAsia"/>
          <w:color w:val="000000"/>
        </w:rPr>
        <w:t>作出</w:t>
      </w:r>
      <w:proofErr w:type="gramEnd"/>
      <w:r>
        <w:rPr>
          <w:rFonts w:ascii="仿宋" w:eastAsia="仿宋" w:hAnsi="仿宋" w:cs="仿宋" w:hint="eastAsia"/>
          <w:color w:val="000000"/>
        </w:rPr>
        <w:t>通知的，应在障碍消除后立即将事实情况通知对方。</w:t>
      </w:r>
    </w:p>
    <w:p w14:paraId="47EC4F02" w14:textId="77777777" w:rsidR="00A957EC" w:rsidRDefault="00A957EC">
      <w:pPr>
        <w:tabs>
          <w:tab w:val="left" w:pos="1276"/>
        </w:tabs>
        <w:spacing w:line="360" w:lineRule="auto"/>
        <w:ind w:leftChars="200" w:left="420"/>
        <w:rPr>
          <w:rFonts w:ascii="仿宋" w:eastAsia="仿宋" w:hAnsi="仿宋" w:cs="仿宋"/>
          <w:color w:val="000000"/>
          <w:sz w:val="24"/>
        </w:rPr>
      </w:pPr>
    </w:p>
    <w:p w14:paraId="4F9FE434"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44028EFC"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1342932" w14:textId="77777777" w:rsidR="00A957EC" w:rsidRDefault="00A957EC">
      <w:pPr>
        <w:tabs>
          <w:tab w:val="left" w:pos="1276"/>
        </w:tabs>
        <w:spacing w:line="360" w:lineRule="auto"/>
        <w:ind w:leftChars="200" w:left="420"/>
        <w:rPr>
          <w:rFonts w:ascii="仿宋" w:eastAsia="仿宋" w:hAnsi="仿宋" w:cs="仿宋"/>
          <w:color w:val="000000"/>
          <w:sz w:val="24"/>
        </w:rPr>
      </w:pPr>
    </w:p>
    <w:p w14:paraId="391D403A"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3235BB7A" w14:textId="77777777" w:rsidR="00A957EC" w:rsidRDefault="00F833F4">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lastRenderedPageBreak/>
        <w:t>因不可抗力不能履行协议的，根据不可抗力的影响，部分或者全部免除</w:t>
      </w:r>
      <w:r>
        <w:rPr>
          <w:rFonts w:ascii="仿宋" w:eastAsia="仿宋" w:hAnsi="仿宋" w:cs="仿宋" w:hint="eastAsia"/>
        </w:rPr>
        <w:t>责任，但法律另有规定的除外。</w:t>
      </w:r>
    </w:p>
    <w:p w14:paraId="5265F8F5" w14:textId="77777777" w:rsidR="00A957EC" w:rsidRDefault="00A957EC">
      <w:pPr>
        <w:tabs>
          <w:tab w:val="left" w:pos="1260"/>
        </w:tabs>
        <w:spacing w:line="360" w:lineRule="auto"/>
        <w:ind w:leftChars="200" w:left="420"/>
        <w:rPr>
          <w:rFonts w:ascii="仿宋" w:eastAsia="仿宋" w:hAnsi="仿宋" w:cs="仿宋"/>
          <w:sz w:val="24"/>
        </w:rPr>
      </w:pPr>
    </w:p>
    <w:p w14:paraId="2D0CAD5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A62B06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171567E9" w14:textId="77777777" w:rsidR="00A957EC" w:rsidRDefault="00A957EC">
      <w:pPr>
        <w:spacing w:line="360" w:lineRule="auto"/>
        <w:ind w:leftChars="200" w:left="420"/>
        <w:rPr>
          <w:rFonts w:ascii="仿宋" w:eastAsia="仿宋" w:hAnsi="仿宋" w:cs="仿宋"/>
          <w:sz w:val="24"/>
        </w:rPr>
      </w:pPr>
    </w:p>
    <w:p w14:paraId="2B4013FD" w14:textId="77777777" w:rsidR="00A957EC" w:rsidRDefault="00F833F4">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544B892E"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因本协议引起或与本协议有关的一切争议，双方均应友好协商解决；如果不能解决的，任何一方均有权选择下</w:t>
      </w:r>
      <w:r w:rsidRPr="00455078">
        <w:rPr>
          <w:rFonts w:ascii="仿宋" w:eastAsia="仿宋" w:hAnsi="仿宋" w:cs="仿宋" w:hint="eastAsia"/>
        </w:rPr>
        <w:t>列【A】争议解决方式：</w:t>
      </w:r>
    </w:p>
    <w:p w14:paraId="70DA935B" w14:textId="77777777" w:rsidR="00A957EC" w:rsidRDefault="00A957EC">
      <w:pPr>
        <w:pStyle w:val="2"/>
        <w:spacing w:line="360" w:lineRule="auto"/>
        <w:ind w:leftChars="200" w:left="420"/>
        <w:rPr>
          <w:rFonts w:ascii="仿宋" w:eastAsia="仿宋" w:hAnsi="仿宋" w:cs="仿宋"/>
        </w:rPr>
      </w:pPr>
    </w:p>
    <w:p w14:paraId="0C540E9C"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0FC13697" w14:textId="77777777" w:rsidR="00A957EC" w:rsidRDefault="00A957EC">
      <w:pPr>
        <w:pStyle w:val="2"/>
        <w:tabs>
          <w:tab w:val="left" w:pos="1080"/>
        </w:tabs>
        <w:spacing w:line="360" w:lineRule="auto"/>
        <w:ind w:leftChars="200" w:left="420"/>
        <w:rPr>
          <w:rFonts w:ascii="仿宋" w:eastAsia="仿宋" w:hAnsi="仿宋" w:cs="仿宋"/>
        </w:rPr>
      </w:pPr>
    </w:p>
    <w:p w14:paraId="0257F003"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029F5C90" w14:textId="77777777" w:rsidR="00A957EC" w:rsidRDefault="00A957EC">
      <w:pPr>
        <w:pStyle w:val="2"/>
        <w:tabs>
          <w:tab w:val="left" w:pos="1080"/>
        </w:tabs>
        <w:spacing w:line="360" w:lineRule="auto"/>
        <w:ind w:leftChars="200" w:left="420"/>
        <w:rPr>
          <w:rFonts w:ascii="仿宋" w:eastAsia="仿宋" w:hAnsi="仿宋" w:cs="仿宋"/>
        </w:rPr>
      </w:pPr>
    </w:p>
    <w:p w14:paraId="36AEC001"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6908BFF8" w14:textId="77777777" w:rsidR="00A957EC" w:rsidRDefault="00A957EC">
      <w:pPr>
        <w:pStyle w:val="2"/>
        <w:tabs>
          <w:tab w:val="left" w:pos="980"/>
        </w:tabs>
        <w:spacing w:line="360" w:lineRule="auto"/>
        <w:ind w:leftChars="200" w:left="420"/>
        <w:textAlignment w:val="baseline"/>
        <w:rPr>
          <w:rFonts w:ascii="仿宋" w:eastAsia="仿宋" w:hAnsi="仿宋" w:cs="仿宋"/>
        </w:rPr>
      </w:pPr>
    </w:p>
    <w:p w14:paraId="0FB98EF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5CADAB6F" w14:textId="77777777" w:rsidR="00A957EC" w:rsidRDefault="00A957EC">
      <w:pPr>
        <w:tabs>
          <w:tab w:val="left" w:pos="1260"/>
        </w:tabs>
        <w:spacing w:line="360" w:lineRule="auto"/>
        <w:ind w:leftChars="200" w:left="420"/>
        <w:rPr>
          <w:rFonts w:ascii="仿宋" w:eastAsia="仿宋" w:hAnsi="仿宋" w:cs="仿宋"/>
          <w:sz w:val="24"/>
        </w:rPr>
      </w:pPr>
    </w:p>
    <w:p w14:paraId="0D96B325" w14:textId="77777777" w:rsidR="00A957EC" w:rsidRDefault="00F833F4">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w:t>
      </w:r>
      <w:proofErr w:type="gramStart"/>
      <w:r>
        <w:rPr>
          <w:rFonts w:ascii="仿宋" w:eastAsia="仿宋" w:hAnsi="仿宋" w:cs="仿宋" w:hint="eastAsia"/>
          <w:szCs w:val="22"/>
        </w:rPr>
        <w:t>及加按指模</w:t>
      </w:r>
      <w:proofErr w:type="gramEnd"/>
      <w:r>
        <w:rPr>
          <w:rFonts w:ascii="仿宋" w:eastAsia="仿宋" w:hAnsi="仿宋" w:cs="仿宋" w:hint="eastAsia"/>
          <w:szCs w:val="22"/>
        </w:rPr>
        <w:t>之日起生效。</w:t>
      </w:r>
    </w:p>
    <w:p w14:paraId="6963428B" w14:textId="77777777" w:rsidR="00A957EC" w:rsidRDefault="00A957EC">
      <w:pPr>
        <w:tabs>
          <w:tab w:val="left" w:pos="1260"/>
        </w:tabs>
        <w:spacing w:line="360" w:lineRule="auto"/>
        <w:ind w:leftChars="200" w:left="420"/>
        <w:rPr>
          <w:rFonts w:ascii="仿宋" w:eastAsia="仿宋" w:hAnsi="仿宋" w:cs="仿宋"/>
          <w:sz w:val="24"/>
        </w:rPr>
      </w:pPr>
    </w:p>
    <w:p w14:paraId="1FFCBFDD"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E59544E" w14:textId="77777777" w:rsidR="00A957EC" w:rsidRDefault="00A957EC">
      <w:pPr>
        <w:tabs>
          <w:tab w:val="left" w:pos="1260"/>
        </w:tabs>
        <w:spacing w:line="360" w:lineRule="auto"/>
        <w:ind w:leftChars="200" w:left="420"/>
        <w:rPr>
          <w:rFonts w:ascii="仿宋" w:eastAsia="仿宋" w:hAnsi="仿宋" w:cs="仿宋"/>
          <w:sz w:val="24"/>
        </w:rPr>
      </w:pPr>
    </w:p>
    <w:p w14:paraId="0404181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2C1C14F3" w14:textId="77777777" w:rsidR="00A957EC" w:rsidRDefault="00A957EC">
      <w:pPr>
        <w:spacing w:line="360" w:lineRule="auto"/>
        <w:ind w:leftChars="200" w:left="420"/>
        <w:rPr>
          <w:rFonts w:ascii="仿宋" w:eastAsia="仿宋" w:hAnsi="仿宋" w:cs="仿宋"/>
          <w:sz w:val="24"/>
          <w:highlight w:val="yellow"/>
        </w:rPr>
      </w:pPr>
    </w:p>
    <w:p w14:paraId="4C5C80C6"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甲方：广州资产管理有限公司</w:t>
      </w:r>
    </w:p>
    <w:p w14:paraId="13C5053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通讯地址：广州市天河区珠江新城珠江东路28号越</w:t>
      </w:r>
      <w:proofErr w:type="gramStart"/>
      <w:r>
        <w:rPr>
          <w:rFonts w:ascii="仿宋" w:eastAsia="仿宋" w:hAnsi="仿宋" w:cs="仿宋" w:hint="eastAsia"/>
          <w:sz w:val="24"/>
          <w:highlight w:val="yellow"/>
        </w:rPr>
        <w:t>秀金融</w:t>
      </w:r>
      <w:proofErr w:type="gramEnd"/>
      <w:r>
        <w:rPr>
          <w:rFonts w:ascii="仿宋" w:eastAsia="仿宋" w:hAnsi="仿宋" w:cs="仿宋" w:hint="eastAsia"/>
          <w:sz w:val="24"/>
          <w:highlight w:val="yellow"/>
        </w:rPr>
        <w:t>大厦58楼</w:t>
      </w:r>
    </w:p>
    <w:p w14:paraId="08670926"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邮政编码：510623                   </w:t>
      </w:r>
    </w:p>
    <w:p w14:paraId="73D6A05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lastRenderedPageBreak/>
        <w:t>联系人：</w:t>
      </w:r>
    </w:p>
    <w:p w14:paraId="0BD10F08"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联系电话：</w:t>
      </w:r>
    </w:p>
    <w:p w14:paraId="6E3A6405" w14:textId="77777777" w:rsidR="00A957EC" w:rsidRDefault="00A957EC">
      <w:pPr>
        <w:spacing w:line="360" w:lineRule="auto"/>
        <w:ind w:leftChars="200" w:left="420"/>
        <w:jc w:val="left"/>
        <w:rPr>
          <w:rFonts w:ascii="仿宋" w:eastAsia="仿宋" w:hAnsi="仿宋" w:cs="仿宋"/>
          <w:sz w:val="24"/>
          <w:highlight w:val="yellow"/>
        </w:rPr>
      </w:pPr>
    </w:p>
    <w:p w14:paraId="511C03E9"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乙方：</w:t>
      </w:r>
    </w:p>
    <w:p w14:paraId="3ACED14B"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w:t>
      </w:r>
    </w:p>
    <w:p w14:paraId="2B40074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                   </w:t>
      </w:r>
    </w:p>
    <w:p w14:paraId="52652C1A"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联系人：                   </w:t>
      </w:r>
    </w:p>
    <w:p w14:paraId="0E59C973"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手机号码： </w:t>
      </w:r>
    </w:p>
    <w:p w14:paraId="2591F8C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电子邮箱:  </w:t>
      </w:r>
    </w:p>
    <w:p w14:paraId="6C00AB86" w14:textId="77777777" w:rsidR="00A957EC" w:rsidRDefault="00F833F4">
      <w:pPr>
        <w:spacing w:line="360" w:lineRule="auto"/>
        <w:ind w:leftChars="200" w:left="420"/>
        <w:jc w:val="left"/>
        <w:rPr>
          <w:rFonts w:ascii="仿宋" w:eastAsia="仿宋" w:hAnsi="仿宋" w:cs="仿宋"/>
        </w:rPr>
      </w:pPr>
      <w:r>
        <w:rPr>
          <w:rFonts w:ascii="仿宋" w:eastAsia="仿宋" w:hAnsi="仿宋" w:cs="仿宋" w:hint="eastAsia"/>
          <w:sz w:val="24"/>
        </w:rPr>
        <w:t xml:space="preserve">            </w:t>
      </w:r>
    </w:p>
    <w:p w14:paraId="70C12259" w14:textId="77777777" w:rsidR="00A957EC" w:rsidRDefault="00F833F4">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Pr>
          <w:rFonts w:ascii="仿宋" w:eastAsia="仿宋" w:hAnsi="仿宋" w:cs="仿宋" w:hint="eastAsia"/>
          <w:sz w:val="24"/>
        </w:rPr>
        <w:t>时相关</w:t>
      </w:r>
      <w:proofErr w:type="gramEnd"/>
      <w:r>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电子送达中的任一种送达方式。</w:t>
      </w:r>
    </w:p>
    <w:p w14:paraId="3C4F951C" w14:textId="77777777" w:rsidR="00A957EC" w:rsidRDefault="00A957EC">
      <w:pPr>
        <w:spacing w:line="360" w:lineRule="auto"/>
        <w:ind w:leftChars="200" w:left="420"/>
        <w:jc w:val="left"/>
        <w:rPr>
          <w:rFonts w:ascii="仿宋" w:eastAsia="仿宋" w:hAnsi="仿宋" w:cs="仿宋"/>
          <w:sz w:val="24"/>
        </w:rPr>
      </w:pPr>
    </w:p>
    <w:p w14:paraId="541838D9"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14:textId="77777777" w:rsidR="00A957EC" w:rsidRDefault="00A957EC">
      <w:pPr>
        <w:spacing w:line="360" w:lineRule="auto"/>
        <w:ind w:leftChars="200" w:left="420"/>
        <w:jc w:val="left"/>
        <w:rPr>
          <w:rFonts w:ascii="仿宋" w:eastAsia="仿宋" w:hAnsi="仿宋" w:cs="仿宋"/>
          <w:sz w:val="24"/>
        </w:rPr>
      </w:pPr>
    </w:p>
    <w:p w14:paraId="69BD75F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14:textId="77777777" w:rsidR="00A957EC" w:rsidRDefault="00A957EC">
      <w:pPr>
        <w:spacing w:line="360" w:lineRule="auto"/>
        <w:ind w:leftChars="200" w:left="420"/>
        <w:jc w:val="left"/>
        <w:rPr>
          <w:rFonts w:ascii="仿宋" w:eastAsia="仿宋" w:hAnsi="仿宋" w:cs="仿宋"/>
          <w:sz w:val="24"/>
        </w:rPr>
      </w:pPr>
    </w:p>
    <w:p w14:paraId="03522F7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02F32001" w14:textId="77777777" w:rsidR="00A957EC" w:rsidRDefault="00A957EC">
      <w:pPr>
        <w:tabs>
          <w:tab w:val="left" w:pos="1260"/>
        </w:tabs>
        <w:spacing w:line="360" w:lineRule="auto"/>
        <w:ind w:leftChars="200" w:left="420"/>
        <w:rPr>
          <w:rFonts w:ascii="仿宋" w:eastAsia="仿宋" w:hAnsi="仿宋" w:cs="仿宋"/>
          <w:sz w:val="24"/>
        </w:rPr>
      </w:pPr>
    </w:p>
    <w:p w14:paraId="441F75F2"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05FC9C81" w14:textId="77777777" w:rsidR="00A957EC" w:rsidRDefault="00A957EC">
      <w:pPr>
        <w:tabs>
          <w:tab w:val="left" w:pos="1260"/>
        </w:tabs>
        <w:spacing w:line="360" w:lineRule="auto"/>
        <w:ind w:leftChars="200" w:left="420"/>
        <w:rPr>
          <w:rFonts w:ascii="仿宋" w:eastAsia="仿宋" w:hAnsi="仿宋" w:cs="仿宋"/>
          <w:sz w:val="24"/>
        </w:rPr>
      </w:pPr>
    </w:p>
    <w:p w14:paraId="470CB9A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4E3B5618" w14:textId="77777777" w:rsidR="00A957EC" w:rsidRDefault="00A957EC">
      <w:pPr>
        <w:pStyle w:val="a5"/>
        <w:spacing w:after="0" w:line="360" w:lineRule="auto"/>
        <w:rPr>
          <w:rFonts w:ascii="仿宋" w:eastAsia="仿宋" w:hAnsi="仿宋" w:cs="仿宋"/>
          <w:sz w:val="24"/>
        </w:rPr>
      </w:pPr>
    </w:p>
    <w:p w14:paraId="5562BE6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482FF7B2" w14:textId="77777777" w:rsidR="00A957EC" w:rsidRDefault="00A957EC">
      <w:pPr>
        <w:spacing w:line="360" w:lineRule="auto"/>
        <w:ind w:leftChars="200" w:left="420"/>
        <w:rPr>
          <w:rFonts w:ascii="仿宋" w:eastAsia="仿宋" w:hAnsi="仿宋" w:cs="仿宋"/>
          <w:sz w:val="24"/>
        </w:rPr>
      </w:pPr>
    </w:p>
    <w:p w14:paraId="733E45E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70D5BE8" w14:textId="77777777" w:rsidR="00A957EC" w:rsidRDefault="00A957EC">
      <w:pPr>
        <w:spacing w:line="360" w:lineRule="auto"/>
        <w:ind w:leftChars="200" w:left="420"/>
        <w:rPr>
          <w:rFonts w:ascii="仿宋" w:eastAsia="仿宋" w:hAnsi="仿宋" w:cs="仿宋"/>
          <w:sz w:val="24"/>
        </w:rPr>
      </w:pPr>
    </w:p>
    <w:p w14:paraId="168B9FC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057DA6F5" w14:textId="77777777" w:rsidR="00A957EC" w:rsidRDefault="00A957EC">
      <w:pPr>
        <w:spacing w:line="360" w:lineRule="auto"/>
        <w:ind w:leftChars="200" w:left="420"/>
        <w:rPr>
          <w:rFonts w:ascii="仿宋" w:eastAsia="仿宋" w:hAnsi="仿宋" w:cs="仿宋"/>
          <w:sz w:val="24"/>
        </w:rPr>
      </w:pPr>
    </w:p>
    <w:p w14:paraId="407ABCAD" w14:textId="77777777" w:rsidR="00A957EC" w:rsidRDefault="00F833F4">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w:t>
      </w:r>
      <w:proofErr w:type="gramStart"/>
      <w:r>
        <w:rPr>
          <w:rFonts w:ascii="仿宋" w:eastAsia="仿宋" w:hAnsi="仿宋" w:cs="仿宋" w:hint="eastAsia"/>
        </w:rPr>
        <w:t>阅悉且无异议</w:t>
      </w:r>
      <w:proofErr w:type="gramEnd"/>
      <w:r>
        <w:rPr>
          <w:rFonts w:ascii="仿宋" w:eastAsia="仿宋" w:hAnsi="仿宋" w:cs="仿宋" w:hint="eastAsia"/>
        </w:rPr>
        <w:t>，并对本协议约定的各当事人之间权利、义务和责任条款的法律含义有准确无误的理解。</w:t>
      </w:r>
    </w:p>
    <w:p w14:paraId="3FA5111D" w14:textId="77777777" w:rsidR="00A957EC" w:rsidRDefault="00A957EC">
      <w:pPr>
        <w:pStyle w:val="2"/>
        <w:tabs>
          <w:tab w:val="left" w:pos="980"/>
        </w:tabs>
        <w:spacing w:line="360" w:lineRule="auto"/>
        <w:ind w:left="0" w:firstLineChars="200" w:firstLine="480"/>
        <w:rPr>
          <w:rFonts w:ascii="仿宋" w:eastAsia="仿宋" w:hAnsi="仿宋" w:cs="仿宋"/>
        </w:rPr>
      </w:pPr>
    </w:p>
    <w:p w14:paraId="3A8E5E5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02C5795D" w14:textId="77777777" w:rsidR="00A957EC" w:rsidRDefault="00A957EC">
      <w:pPr>
        <w:spacing w:line="360" w:lineRule="auto"/>
        <w:ind w:leftChars="200" w:left="420"/>
        <w:rPr>
          <w:rFonts w:ascii="仿宋" w:eastAsia="仿宋" w:hAnsi="仿宋" w:cs="仿宋"/>
          <w:sz w:val="24"/>
        </w:rPr>
      </w:pPr>
    </w:p>
    <w:p w14:paraId="6CCD84C7" w14:textId="4204F45C" w:rsidR="00A957EC" w:rsidRPr="00455078" w:rsidRDefault="00F833F4">
      <w:pPr>
        <w:spacing w:line="360" w:lineRule="auto"/>
        <w:ind w:leftChars="200" w:left="420"/>
        <w:rPr>
          <w:rFonts w:ascii="仿宋" w:eastAsia="仿宋" w:hAnsi="仿宋" w:cs="仿宋"/>
          <w:sz w:val="24"/>
        </w:rPr>
      </w:pPr>
      <w:r w:rsidRPr="00455078">
        <w:rPr>
          <w:rFonts w:ascii="仿宋" w:eastAsia="仿宋" w:hAnsi="仿宋" w:cs="仿宋" w:hint="eastAsia"/>
          <w:sz w:val="24"/>
        </w:rPr>
        <w:t>17.7本协议一式【</w:t>
      </w:r>
      <w:r w:rsidR="00455078" w:rsidRPr="00455078">
        <w:rPr>
          <w:rFonts w:ascii="仿宋" w:eastAsia="仿宋" w:hAnsi="仿宋" w:cs="仿宋" w:hint="eastAsia"/>
          <w:sz w:val="24"/>
        </w:rPr>
        <w:t>肆</w:t>
      </w:r>
      <w:r w:rsidRPr="00455078">
        <w:rPr>
          <w:rFonts w:ascii="仿宋" w:eastAsia="仿宋" w:hAnsi="仿宋" w:cs="仿宋" w:hint="eastAsia"/>
          <w:sz w:val="24"/>
        </w:rPr>
        <w:t>】份，均具有同等法律效力，甲方执【贰】份，乙方执【</w:t>
      </w:r>
      <w:r w:rsidR="00455078" w:rsidRPr="00455078">
        <w:rPr>
          <w:rFonts w:ascii="仿宋" w:eastAsia="仿宋" w:hAnsi="仿宋" w:cs="仿宋" w:hint="eastAsia"/>
          <w:sz w:val="24"/>
        </w:rPr>
        <w:t>贰</w:t>
      </w:r>
      <w:r w:rsidRPr="00455078">
        <w:rPr>
          <w:rFonts w:ascii="仿宋" w:eastAsia="仿宋" w:hAnsi="仿宋" w:cs="仿宋" w:hint="eastAsia"/>
          <w:sz w:val="24"/>
        </w:rPr>
        <w:t>】份。</w:t>
      </w:r>
    </w:p>
    <w:p w14:paraId="236BB5A4" w14:textId="77777777" w:rsidR="00A957EC" w:rsidRDefault="00A957EC">
      <w:pPr>
        <w:spacing w:line="360" w:lineRule="auto"/>
        <w:ind w:leftChars="200" w:left="420"/>
        <w:rPr>
          <w:rFonts w:ascii="仿宋" w:eastAsia="仿宋" w:hAnsi="仿宋" w:cs="仿宋"/>
          <w:sz w:val="24"/>
        </w:rPr>
      </w:pPr>
    </w:p>
    <w:p w14:paraId="76241BFB" w14:textId="77777777" w:rsidR="00A957EC" w:rsidRDefault="00F833F4">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6252705B" w14:textId="77777777" w:rsidR="00A957EC" w:rsidRDefault="00A957EC">
      <w:pPr>
        <w:pStyle w:val="10"/>
        <w:spacing w:line="360" w:lineRule="auto"/>
        <w:ind w:firstLine="480"/>
        <w:rPr>
          <w:rFonts w:ascii="仿宋" w:eastAsia="仿宋" w:hAnsi="仿宋" w:cs="仿宋"/>
          <w:sz w:val="24"/>
        </w:rPr>
      </w:pPr>
    </w:p>
    <w:p w14:paraId="0FAD3CC9" w14:textId="1C16A4AF" w:rsidR="00A957EC" w:rsidRDefault="00F833F4">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w:t>
      </w:r>
      <w:r w:rsidR="00455078">
        <w:rPr>
          <w:rFonts w:ascii="仿宋" w:eastAsia="仿宋" w:hAnsi="仿宋" w:cs="仿宋" w:hint="eastAsia"/>
        </w:rPr>
        <w:t xml:space="preserve"> </w:t>
      </w:r>
      <w:r w:rsidR="00455078">
        <w:rPr>
          <w:rFonts w:ascii="仿宋" w:eastAsia="仿宋" w:hAnsi="仿宋" w:cs="仿宋"/>
        </w:rPr>
        <w:t xml:space="preserve">           </w:t>
      </w:r>
      <w:r>
        <w:rPr>
          <w:rFonts w:ascii="仿宋" w:eastAsia="仿宋" w:hAnsi="仿宋" w:cs="仿宋" w:hint="eastAsia"/>
        </w:rPr>
        <w:t>】《债权转让协议》签署页）</w:t>
      </w:r>
    </w:p>
    <w:p w14:paraId="0401A9D0" w14:textId="77777777" w:rsidR="00A957EC" w:rsidRDefault="00A957EC">
      <w:pPr>
        <w:pStyle w:val="2"/>
        <w:spacing w:line="380" w:lineRule="atLeast"/>
        <w:ind w:left="0"/>
        <w:jc w:val="center"/>
        <w:rPr>
          <w:rFonts w:ascii="仿宋" w:eastAsia="仿宋" w:hAnsi="仿宋" w:cs="仿宋"/>
          <w:b/>
        </w:rPr>
      </w:pPr>
    </w:p>
    <w:p w14:paraId="4EDC4C48" w14:textId="77777777" w:rsidR="00A957EC" w:rsidRDefault="00A957EC">
      <w:pPr>
        <w:pStyle w:val="2"/>
        <w:spacing w:line="380" w:lineRule="atLeast"/>
        <w:ind w:left="0"/>
        <w:jc w:val="center"/>
        <w:rPr>
          <w:rFonts w:ascii="仿宋" w:eastAsia="仿宋" w:hAnsi="仿宋" w:cs="仿宋"/>
        </w:rPr>
      </w:pPr>
    </w:p>
    <w:p w14:paraId="74673713" w14:textId="77777777" w:rsidR="00A957EC" w:rsidRDefault="00F833F4">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36B8DAB3" w14:textId="77777777" w:rsidR="00A957EC" w:rsidRDefault="00A957EC">
      <w:pPr>
        <w:pStyle w:val="2"/>
        <w:tabs>
          <w:tab w:val="left" w:pos="980"/>
        </w:tabs>
        <w:spacing w:line="380" w:lineRule="atLeast"/>
        <w:ind w:left="0"/>
        <w:rPr>
          <w:rFonts w:ascii="仿宋" w:eastAsia="仿宋" w:hAnsi="仿宋" w:cs="仿宋"/>
          <w:b/>
        </w:rPr>
      </w:pPr>
    </w:p>
    <w:p w14:paraId="6CAAD62C"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70E74B52" w14:textId="77777777" w:rsidR="00A957EC" w:rsidRDefault="00A957EC">
      <w:pPr>
        <w:pStyle w:val="2"/>
        <w:tabs>
          <w:tab w:val="left" w:pos="980"/>
        </w:tabs>
        <w:spacing w:line="380" w:lineRule="atLeast"/>
        <w:ind w:left="0"/>
        <w:rPr>
          <w:rFonts w:ascii="仿宋" w:eastAsia="仿宋" w:hAnsi="仿宋" w:cs="仿宋"/>
          <w:b/>
        </w:rPr>
      </w:pPr>
    </w:p>
    <w:p w14:paraId="74417402" w14:textId="77777777" w:rsidR="00A957EC" w:rsidRDefault="00A957EC">
      <w:pPr>
        <w:pStyle w:val="2"/>
        <w:tabs>
          <w:tab w:val="left" w:pos="980"/>
        </w:tabs>
        <w:spacing w:line="380" w:lineRule="atLeast"/>
        <w:ind w:left="0"/>
        <w:rPr>
          <w:rFonts w:ascii="仿宋" w:eastAsia="仿宋" w:hAnsi="仿宋" w:cs="仿宋"/>
          <w:b/>
        </w:rPr>
      </w:pPr>
    </w:p>
    <w:p w14:paraId="0E0C6E3C" w14:textId="77777777" w:rsidR="00A957EC" w:rsidRDefault="00A957EC">
      <w:pPr>
        <w:pStyle w:val="2"/>
        <w:tabs>
          <w:tab w:val="left" w:pos="980"/>
        </w:tabs>
        <w:spacing w:line="380" w:lineRule="atLeast"/>
        <w:ind w:left="0"/>
        <w:rPr>
          <w:rFonts w:ascii="仿宋" w:eastAsia="仿宋" w:hAnsi="仿宋" w:cs="仿宋"/>
          <w:b/>
        </w:rPr>
      </w:pPr>
    </w:p>
    <w:p w14:paraId="0DEDB0DE"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72A6E98C" w14:textId="77777777" w:rsidR="00A957EC" w:rsidRDefault="00A957EC">
      <w:pPr>
        <w:pStyle w:val="2"/>
        <w:tabs>
          <w:tab w:val="left" w:pos="980"/>
        </w:tabs>
        <w:spacing w:line="380" w:lineRule="atLeast"/>
        <w:ind w:left="0"/>
        <w:rPr>
          <w:rFonts w:ascii="仿宋" w:eastAsia="仿宋" w:hAnsi="仿宋" w:cs="仿宋"/>
          <w:b/>
        </w:rPr>
      </w:pPr>
    </w:p>
    <w:p w14:paraId="085A82D8"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135A4A00" w14:textId="77777777" w:rsidR="00A957EC" w:rsidRDefault="00A957EC">
      <w:pPr>
        <w:pStyle w:val="1"/>
        <w:keepNext w:val="0"/>
        <w:numPr>
          <w:ilvl w:val="0"/>
          <w:numId w:val="0"/>
        </w:numPr>
        <w:rPr>
          <w:rFonts w:ascii="仿宋" w:eastAsia="仿宋" w:hAnsi="仿宋" w:cs="仿宋"/>
          <w:color w:val="auto"/>
        </w:rPr>
      </w:pPr>
    </w:p>
    <w:p w14:paraId="09D597F4" w14:textId="77777777" w:rsidR="00A957EC" w:rsidRDefault="00A957EC">
      <w:pPr>
        <w:pStyle w:val="1"/>
        <w:keepNext w:val="0"/>
        <w:numPr>
          <w:ilvl w:val="0"/>
          <w:numId w:val="0"/>
        </w:numPr>
        <w:jc w:val="center"/>
        <w:rPr>
          <w:rFonts w:ascii="仿宋" w:eastAsia="仿宋" w:hAnsi="仿宋" w:cs="仿宋"/>
          <w:color w:val="auto"/>
        </w:rPr>
      </w:pPr>
    </w:p>
    <w:p w14:paraId="506560CD" w14:textId="77777777" w:rsidR="00A957EC" w:rsidRDefault="00A957EC">
      <w:pPr>
        <w:pStyle w:val="1"/>
        <w:numPr>
          <w:ilvl w:val="0"/>
          <w:numId w:val="0"/>
        </w:numPr>
        <w:jc w:val="left"/>
        <w:rPr>
          <w:rFonts w:ascii="仿宋" w:eastAsia="仿宋" w:hAnsi="仿宋" w:cs="仿宋"/>
          <w:color w:val="auto"/>
          <w:highlight w:val="yellow"/>
        </w:rPr>
        <w:sectPr w:rsidR="00A957E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23D22280" w14:textId="77777777" w:rsidR="00A957EC" w:rsidRDefault="00A957EC"/>
    <w:p w14:paraId="4F824AA9" w14:textId="77777777" w:rsidR="00A957EC" w:rsidRDefault="00F833F4">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t>附件一：标的债权明细表</w:t>
      </w:r>
    </w:p>
    <w:p w14:paraId="54771E25" w14:textId="77777777" w:rsidR="00A957EC" w:rsidRDefault="00A957EC">
      <w:pPr>
        <w:ind w:firstLineChars="4950" w:firstLine="11880"/>
        <w:rPr>
          <w:rFonts w:ascii="仿宋" w:eastAsia="仿宋" w:hAnsi="仿宋" w:cs="仿宋"/>
          <w:sz w:val="24"/>
        </w:rPr>
      </w:pPr>
    </w:p>
    <w:p w14:paraId="78CC48BB" w14:textId="3130F351" w:rsidR="00A957EC" w:rsidRDefault="00F833F4">
      <w:pPr>
        <w:rPr>
          <w:rFonts w:ascii="仿宋" w:eastAsia="仿宋" w:hAnsi="仿宋" w:cs="仿宋"/>
          <w:sz w:val="24"/>
        </w:rPr>
      </w:pPr>
      <w:r>
        <w:rPr>
          <w:rFonts w:ascii="仿宋" w:eastAsia="仿宋" w:hAnsi="仿宋" w:cs="仿宋" w:hint="eastAsia"/>
          <w:color w:val="000000"/>
          <w:sz w:val="24"/>
        </w:rPr>
        <w:t>基准日为：</w:t>
      </w:r>
      <w:r w:rsidR="00455078">
        <w:rPr>
          <w:rFonts w:ascii="仿宋" w:eastAsia="仿宋" w:hAnsi="仿宋" w:cs="仿宋" w:hint="eastAsia"/>
          <w:color w:val="000000"/>
          <w:sz w:val="24"/>
        </w:rPr>
        <w:t>2</w:t>
      </w:r>
      <w:r w:rsidR="00455078">
        <w:rPr>
          <w:rFonts w:ascii="仿宋" w:eastAsia="仿宋" w:hAnsi="仿宋" w:cs="仿宋"/>
          <w:color w:val="000000"/>
          <w:sz w:val="24"/>
        </w:rPr>
        <w:t>025</w:t>
      </w:r>
      <w:r w:rsidR="00455078">
        <w:rPr>
          <w:rFonts w:ascii="仿宋" w:eastAsia="仿宋" w:hAnsi="仿宋" w:cs="仿宋" w:hint="eastAsia"/>
          <w:color w:val="000000"/>
          <w:sz w:val="24"/>
        </w:rPr>
        <w:t>年7月2</w:t>
      </w:r>
      <w:r w:rsidR="00455078">
        <w:rPr>
          <w:rFonts w:ascii="仿宋" w:eastAsia="仿宋" w:hAnsi="仿宋" w:cs="仿宋"/>
          <w:color w:val="000000"/>
          <w:sz w:val="24"/>
        </w:rPr>
        <w:t>0</w:t>
      </w:r>
      <w:r w:rsidR="00455078">
        <w:rPr>
          <w:rFonts w:ascii="仿宋" w:eastAsia="仿宋" w:hAnsi="仿宋" w:cs="仿宋" w:hint="eastAsia"/>
          <w:color w:val="000000"/>
          <w:sz w:val="24"/>
        </w:rPr>
        <w:t>日</w:t>
      </w:r>
      <w:r>
        <w:rPr>
          <w:rFonts w:ascii="仿宋" w:eastAsia="仿宋" w:hAnsi="仿宋" w:cs="仿宋" w:hint="eastAsia"/>
          <w:color w:val="000000"/>
          <w:sz w:val="24"/>
        </w:rPr>
        <w:t xml:space="preserve">  </w:t>
      </w:r>
      <w:r>
        <w:rPr>
          <w:rFonts w:ascii="仿宋" w:eastAsia="仿宋" w:hAnsi="仿宋" w:cs="仿宋" w:hint="eastAsia"/>
          <w:sz w:val="24"/>
        </w:rPr>
        <w:t>金额：元    币种：人民币（元）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1113"/>
        <w:gridCol w:w="1540"/>
        <w:gridCol w:w="3348"/>
        <w:gridCol w:w="2092"/>
        <w:gridCol w:w="5855"/>
      </w:tblGrid>
      <w:tr w:rsidR="00455078" w14:paraId="7FD19D26" w14:textId="77777777" w:rsidTr="00455078">
        <w:trPr>
          <w:trHeight w:val="614"/>
          <w:tblHeader/>
          <w:jc w:val="center"/>
        </w:trPr>
        <w:tc>
          <w:tcPr>
            <w:tcW w:w="399" w:type="pct"/>
            <w:shd w:val="clear" w:color="auto" w:fill="FFFFFF"/>
            <w:vAlign w:val="center"/>
          </w:tcPr>
          <w:p w14:paraId="7A1C7947" w14:textId="77777777" w:rsidR="00455078" w:rsidRDefault="00455078" w:rsidP="00E2114B">
            <w:pPr>
              <w:jc w:val="center"/>
              <w:rPr>
                <w:rFonts w:ascii="仿宋" w:eastAsia="仿宋" w:hAnsi="仿宋" w:cs="仿宋"/>
                <w:b/>
                <w:szCs w:val="21"/>
              </w:rPr>
            </w:pPr>
            <w:r>
              <w:rPr>
                <w:rFonts w:ascii="仿宋" w:eastAsia="仿宋" w:hAnsi="仿宋" w:cs="仿宋" w:hint="eastAsia"/>
                <w:b/>
                <w:szCs w:val="21"/>
              </w:rPr>
              <w:t>序号</w:t>
            </w:r>
          </w:p>
        </w:tc>
        <w:tc>
          <w:tcPr>
            <w:tcW w:w="552" w:type="pct"/>
            <w:shd w:val="clear" w:color="auto" w:fill="FFFFFF"/>
            <w:vAlign w:val="center"/>
          </w:tcPr>
          <w:p w14:paraId="31659C38" w14:textId="77777777" w:rsidR="00455078" w:rsidRDefault="00455078" w:rsidP="00E2114B">
            <w:pPr>
              <w:jc w:val="center"/>
              <w:rPr>
                <w:rFonts w:ascii="仿宋" w:eastAsia="仿宋" w:hAnsi="仿宋" w:cs="仿宋"/>
                <w:b/>
                <w:szCs w:val="21"/>
              </w:rPr>
            </w:pPr>
            <w:r>
              <w:rPr>
                <w:rFonts w:ascii="仿宋" w:eastAsia="仿宋" w:hAnsi="仿宋" w:cs="仿宋" w:hint="eastAsia"/>
                <w:b/>
                <w:szCs w:val="21"/>
              </w:rPr>
              <w:t>债权类型</w:t>
            </w:r>
          </w:p>
        </w:tc>
        <w:tc>
          <w:tcPr>
            <w:tcW w:w="1200" w:type="pct"/>
            <w:shd w:val="clear" w:color="auto" w:fill="FFFFFF"/>
            <w:vAlign w:val="center"/>
          </w:tcPr>
          <w:p w14:paraId="2226DAE6" w14:textId="77777777" w:rsidR="00455078" w:rsidRDefault="00455078" w:rsidP="00E2114B">
            <w:pPr>
              <w:jc w:val="center"/>
              <w:rPr>
                <w:rFonts w:ascii="仿宋" w:eastAsia="仿宋" w:hAnsi="仿宋" w:cs="仿宋"/>
                <w:b/>
                <w:szCs w:val="21"/>
              </w:rPr>
            </w:pPr>
            <w:r>
              <w:rPr>
                <w:rFonts w:ascii="仿宋" w:eastAsia="仿宋" w:hAnsi="仿宋" w:cs="仿宋" w:hint="eastAsia"/>
                <w:b/>
                <w:szCs w:val="21"/>
              </w:rPr>
              <w:t>借款人名称</w:t>
            </w:r>
          </w:p>
        </w:tc>
        <w:tc>
          <w:tcPr>
            <w:tcW w:w="750" w:type="pct"/>
            <w:shd w:val="clear" w:color="auto" w:fill="FFFFFF"/>
            <w:vAlign w:val="center"/>
          </w:tcPr>
          <w:p w14:paraId="47A87921" w14:textId="77777777" w:rsidR="00455078" w:rsidRDefault="00455078" w:rsidP="00E2114B">
            <w:pPr>
              <w:jc w:val="center"/>
              <w:rPr>
                <w:rFonts w:ascii="仿宋" w:eastAsia="仿宋" w:hAnsi="仿宋" w:cs="仿宋"/>
                <w:b/>
                <w:szCs w:val="21"/>
              </w:rPr>
            </w:pPr>
            <w:r>
              <w:rPr>
                <w:rFonts w:ascii="仿宋" w:eastAsia="仿宋" w:hAnsi="仿宋" w:cs="仿宋" w:hint="eastAsia"/>
                <w:b/>
                <w:szCs w:val="21"/>
              </w:rPr>
              <w:t>本金</w:t>
            </w:r>
          </w:p>
        </w:tc>
        <w:tc>
          <w:tcPr>
            <w:tcW w:w="2100" w:type="pct"/>
            <w:shd w:val="clear" w:color="auto" w:fill="FFFFFF"/>
            <w:vAlign w:val="center"/>
          </w:tcPr>
          <w:p w14:paraId="253BBD15" w14:textId="77777777" w:rsidR="00455078" w:rsidRDefault="00455078" w:rsidP="00E2114B">
            <w:pPr>
              <w:jc w:val="center"/>
              <w:rPr>
                <w:rFonts w:ascii="仿宋" w:eastAsia="仿宋" w:hAnsi="仿宋" w:cs="仿宋"/>
                <w:b/>
                <w:szCs w:val="21"/>
              </w:rPr>
            </w:pPr>
            <w:r>
              <w:rPr>
                <w:rFonts w:ascii="仿宋" w:eastAsia="仿宋" w:hAnsi="仿宋" w:cs="仿宋" w:hint="eastAsia"/>
                <w:b/>
                <w:szCs w:val="21"/>
              </w:rPr>
              <w:t>保证人</w:t>
            </w:r>
          </w:p>
        </w:tc>
      </w:tr>
      <w:tr w:rsidR="00455078" w:rsidRPr="00B66F59" w14:paraId="70764FCA" w14:textId="77777777" w:rsidTr="00455078">
        <w:trPr>
          <w:trHeight w:val="454"/>
          <w:jc w:val="center"/>
        </w:trPr>
        <w:tc>
          <w:tcPr>
            <w:tcW w:w="399" w:type="pct"/>
            <w:shd w:val="clear" w:color="auto" w:fill="FFFFFF"/>
            <w:vAlign w:val="center"/>
          </w:tcPr>
          <w:p w14:paraId="2786C8CC"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w:t>
            </w:r>
          </w:p>
        </w:tc>
        <w:tc>
          <w:tcPr>
            <w:tcW w:w="552" w:type="pct"/>
            <w:vAlign w:val="center"/>
          </w:tcPr>
          <w:p w14:paraId="78D1F5AD" w14:textId="77777777" w:rsidR="00455078" w:rsidRPr="00B66F59" w:rsidRDefault="00455078" w:rsidP="00E2114B">
            <w:pPr>
              <w:widowControl/>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14:paraId="29CAD733" w14:textId="77777777" w:rsidR="00455078" w:rsidRPr="00B66F59" w:rsidRDefault="00455078" w:rsidP="00E2114B">
            <w:pPr>
              <w:widowControl/>
              <w:jc w:val="center"/>
              <w:rPr>
                <w:rFonts w:ascii="华文楷体" w:eastAsia="华文楷体" w:hAnsi="华文楷体" w:cs="宋体"/>
                <w:kern w:val="0"/>
                <w:szCs w:val="21"/>
              </w:rPr>
            </w:pPr>
            <w:r w:rsidRPr="00B66F59">
              <w:rPr>
                <w:rFonts w:ascii="华文楷体" w:eastAsia="华文楷体" w:hAnsi="华文楷体" w:hint="eastAsia"/>
                <w:szCs w:val="21"/>
              </w:rPr>
              <w:t>广东省开平市口岸物资公司</w:t>
            </w:r>
          </w:p>
        </w:tc>
        <w:tc>
          <w:tcPr>
            <w:tcW w:w="750" w:type="pct"/>
            <w:tcBorders>
              <w:top w:val="single" w:sz="4" w:space="0" w:color="auto"/>
              <w:left w:val="single" w:sz="4" w:space="0" w:color="auto"/>
              <w:bottom w:val="single" w:sz="4" w:space="0" w:color="auto"/>
              <w:right w:val="single" w:sz="4" w:space="0" w:color="auto"/>
            </w:tcBorders>
            <w:shd w:val="clear" w:color="auto" w:fill="auto"/>
            <w:vAlign w:val="center"/>
          </w:tcPr>
          <w:p w14:paraId="65AE81FD" w14:textId="77777777" w:rsidR="00455078" w:rsidRPr="00B66F59" w:rsidRDefault="00455078" w:rsidP="00E2114B">
            <w:pPr>
              <w:widowControl/>
              <w:jc w:val="center"/>
              <w:rPr>
                <w:rFonts w:ascii="华文楷体" w:eastAsia="华文楷体" w:hAnsi="华文楷体" w:cs="宋体"/>
                <w:kern w:val="0"/>
                <w:szCs w:val="21"/>
              </w:rPr>
            </w:pPr>
            <w:r w:rsidRPr="00B66F59">
              <w:rPr>
                <w:rFonts w:ascii="华文楷体" w:eastAsia="华文楷体" w:hAnsi="华文楷体" w:hint="eastAsia"/>
                <w:szCs w:val="21"/>
              </w:rPr>
              <w:t>800,000.00</w:t>
            </w:r>
          </w:p>
        </w:tc>
        <w:tc>
          <w:tcPr>
            <w:tcW w:w="2100" w:type="pct"/>
            <w:tcBorders>
              <w:top w:val="single" w:sz="4" w:space="0" w:color="auto"/>
              <w:left w:val="single" w:sz="4" w:space="0" w:color="auto"/>
              <w:bottom w:val="single" w:sz="4" w:space="0" w:color="auto"/>
              <w:right w:val="single" w:sz="4" w:space="0" w:color="auto"/>
            </w:tcBorders>
            <w:shd w:val="clear" w:color="auto" w:fill="auto"/>
            <w:vAlign w:val="center"/>
          </w:tcPr>
          <w:p w14:paraId="72BDA52B" w14:textId="77777777" w:rsidR="00455078" w:rsidRPr="00B66F59" w:rsidRDefault="00455078" w:rsidP="00E2114B">
            <w:pPr>
              <w:widowControl/>
              <w:jc w:val="center"/>
              <w:rPr>
                <w:rFonts w:ascii="华文楷体" w:eastAsia="华文楷体" w:hAnsi="华文楷体" w:cs="宋体"/>
                <w:kern w:val="0"/>
                <w:szCs w:val="21"/>
              </w:rPr>
            </w:pPr>
            <w:r w:rsidRPr="00B66F59">
              <w:rPr>
                <w:rFonts w:ascii="华文楷体" w:eastAsia="华文楷体" w:hAnsi="华文楷体" w:hint="eastAsia"/>
                <w:szCs w:val="21"/>
              </w:rPr>
              <w:t>开平市口岸经济发展总公司</w:t>
            </w:r>
          </w:p>
        </w:tc>
      </w:tr>
      <w:tr w:rsidR="00455078" w:rsidRPr="00B66F59" w14:paraId="03BD920C" w14:textId="77777777" w:rsidTr="00455078">
        <w:trPr>
          <w:trHeight w:val="454"/>
          <w:jc w:val="center"/>
        </w:trPr>
        <w:tc>
          <w:tcPr>
            <w:tcW w:w="399" w:type="pct"/>
            <w:shd w:val="clear" w:color="auto" w:fill="FFFFFF"/>
            <w:vAlign w:val="center"/>
          </w:tcPr>
          <w:p w14:paraId="05DFEB40"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w:t>
            </w:r>
          </w:p>
        </w:tc>
        <w:tc>
          <w:tcPr>
            <w:tcW w:w="552" w:type="pct"/>
            <w:vAlign w:val="center"/>
          </w:tcPr>
          <w:p w14:paraId="7A50BB41"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062CB7FC"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开平飞龙彩泡有限公司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7C9AEC53"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797,004.89</w:t>
            </w:r>
          </w:p>
        </w:tc>
        <w:tc>
          <w:tcPr>
            <w:tcW w:w="2100" w:type="pct"/>
            <w:tcBorders>
              <w:top w:val="nil"/>
              <w:left w:val="single" w:sz="4" w:space="0" w:color="auto"/>
              <w:bottom w:val="single" w:sz="4" w:space="0" w:color="auto"/>
              <w:right w:val="single" w:sz="4" w:space="0" w:color="auto"/>
            </w:tcBorders>
            <w:shd w:val="clear" w:color="auto" w:fill="auto"/>
            <w:vAlign w:val="center"/>
          </w:tcPr>
          <w:p w14:paraId="5E692BAE"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w:t>
            </w:r>
            <w:proofErr w:type="gramStart"/>
            <w:r w:rsidRPr="00B66F59">
              <w:rPr>
                <w:rFonts w:ascii="华文楷体" w:eastAsia="华文楷体" w:hAnsi="华文楷体" w:hint="eastAsia"/>
                <w:szCs w:val="21"/>
              </w:rPr>
              <w:t>祥</w:t>
            </w:r>
            <w:proofErr w:type="gramEnd"/>
            <w:r w:rsidRPr="00B66F59">
              <w:rPr>
                <w:rFonts w:ascii="华文楷体" w:eastAsia="华文楷体" w:hAnsi="华文楷体" w:hint="eastAsia"/>
                <w:szCs w:val="21"/>
              </w:rPr>
              <w:t>龙开发公司</w:t>
            </w:r>
          </w:p>
        </w:tc>
      </w:tr>
      <w:tr w:rsidR="00455078" w:rsidRPr="00B66F59" w14:paraId="205D51E0" w14:textId="77777777" w:rsidTr="00455078">
        <w:trPr>
          <w:trHeight w:val="454"/>
          <w:jc w:val="center"/>
        </w:trPr>
        <w:tc>
          <w:tcPr>
            <w:tcW w:w="399" w:type="pct"/>
            <w:shd w:val="clear" w:color="auto" w:fill="FFFFFF"/>
            <w:vAlign w:val="center"/>
          </w:tcPr>
          <w:p w14:paraId="1A98960D"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w:t>
            </w:r>
          </w:p>
        </w:tc>
        <w:tc>
          <w:tcPr>
            <w:tcW w:w="552" w:type="pct"/>
            <w:vAlign w:val="center"/>
          </w:tcPr>
          <w:p w14:paraId="6AC13355"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10DB3014"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开平高士陶瓷有限公司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43D02DD5"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2,317,451.70</w:t>
            </w:r>
          </w:p>
        </w:tc>
        <w:tc>
          <w:tcPr>
            <w:tcW w:w="2100" w:type="pct"/>
            <w:tcBorders>
              <w:top w:val="nil"/>
              <w:left w:val="single" w:sz="4" w:space="0" w:color="auto"/>
              <w:bottom w:val="single" w:sz="4" w:space="0" w:color="auto"/>
              <w:right w:val="single" w:sz="4" w:space="0" w:color="auto"/>
            </w:tcBorders>
            <w:shd w:val="clear" w:color="auto" w:fill="auto"/>
            <w:vAlign w:val="center"/>
          </w:tcPr>
          <w:p w14:paraId="247B118F"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开平市嘉丰贸易集团公司</w:t>
            </w:r>
          </w:p>
        </w:tc>
      </w:tr>
      <w:tr w:rsidR="00455078" w:rsidRPr="00B66F59" w14:paraId="5D03C7FE" w14:textId="77777777" w:rsidTr="00455078">
        <w:trPr>
          <w:trHeight w:val="454"/>
          <w:jc w:val="center"/>
        </w:trPr>
        <w:tc>
          <w:tcPr>
            <w:tcW w:w="399" w:type="pct"/>
            <w:shd w:val="clear" w:color="auto" w:fill="FFFFFF"/>
            <w:vAlign w:val="center"/>
          </w:tcPr>
          <w:p w14:paraId="371AB752"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w:t>
            </w:r>
          </w:p>
        </w:tc>
        <w:tc>
          <w:tcPr>
            <w:tcW w:w="552" w:type="pct"/>
            <w:vAlign w:val="center"/>
          </w:tcPr>
          <w:p w14:paraId="16F7A06E"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34D2550F"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开平来达织袜厂</w:t>
            </w:r>
          </w:p>
        </w:tc>
        <w:tc>
          <w:tcPr>
            <w:tcW w:w="750" w:type="pct"/>
            <w:tcBorders>
              <w:top w:val="nil"/>
              <w:left w:val="single" w:sz="4" w:space="0" w:color="auto"/>
              <w:bottom w:val="single" w:sz="4" w:space="0" w:color="auto"/>
              <w:right w:val="single" w:sz="4" w:space="0" w:color="auto"/>
            </w:tcBorders>
            <w:shd w:val="clear" w:color="auto" w:fill="auto"/>
            <w:vAlign w:val="center"/>
          </w:tcPr>
          <w:p w14:paraId="0415E3AA"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10,014,807.00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56CBA19C"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w:t>
            </w:r>
          </w:p>
        </w:tc>
      </w:tr>
      <w:tr w:rsidR="00455078" w:rsidRPr="00B66F59" w14:paraId="4A7AD639" w14:textId="77777777" w:rsidTr="00455078">
        <w:trPr>
          <w:trHeight w:val="454"/>
          <w:jc w:val="center"/>
        </w:trPr>
        <w:tc>
          <w:tcPr>
            <w:tcW w:w="399" w:type="pct"/>
            <w:shd w:val="clear" w:color="auto" w:fill="FFFFFF"/>
            <w:vAlign w:val="center"/>
          </w:tcPr>
          <w:p w14:paraId="751C51CF"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5</w:t>
            </w:r>
          </w:p>
        </w:tc>
        <w:tc>
          <w:tcPr>
            <w:tcW w:w="552" w:type="pct"/>
            <w:vAlign w:val="center"/>
          </w:tcPr>
          <w:p w14:paraId="5A7B59AD"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492C15D8"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开平实力混凝土制品有限公司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3B4ECAB3"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8,359,467.00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58C2F697"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广东开平市土木工程集团公司；开平市建筑企业集团公司</w:t>
            </w:r>
          </w:p>
        </w:tc>
      </w:tr>
      <w:tr w:rsidR="00455078" w:rsidRPr="00B66F59" w14:paraId="3EF6766C" w14:textId="77777777" w:rsidTr="00455078">
        <w:trPr>
          <w:trHeight w:val="454"/>
          <w:jc w:val="center"/>
        </w:trPr>
        <w:tc>
          <w:tcPr>
            <w:tcW w:w="399" w:type="pct"/>
            <w:shd w:val="clear" w:color="auto" w:fill="FFFFFF"/>
            <w:vAlign w:val="center"/>
          </w:tcPr>
          <w:p w14:paraId="65791A9A"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6</w:t>
            </w:r>
          </w:p>
        </w:tc>
        <w:tc>
          <w:tcPr>
            <w:tcW w:w="552" w:type="pct"/>
            <w:vAlign w:val="center"/>
          </w:tcPr>
          <w:p w14:paraId="71FE743D"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49BE3063"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开平市澳华食品厂</w:t>
            </w:r>
          </w:p>
        </w:tc>
        <w:tc>
          <w:tcPr>
            <w:tcW w:w="750" w:type="pct"/>
            <w:tcBorders>
              <w:top w:val="nil"/>
              <w:left w:val="single" w:sz="4" w:space="0" w:color="auto"/>
              <w:bottom w:val="single" w:sz="4" w:space="0" w:color="auto"/>
              <w:right w:val="single" w:sz="4" w:space="0" w:color="auto"/>
            </w:tcBorders>
            <w:shd w:val="clear" w:color="auto" w:fill="auto"/>
            <w:vAlign w:val="center"/>
          </w:tcPr>
          <w:p w14:paraId="205312EB"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250,469.03</w:t>
            </w:r>
          </w:p>
        </w:tc>
        <w:tc>
          <w:tcPr>
            <w:tcW w:w="2100" w:type="pct"/>
            <w:tcBorders>
              <w:top w:val="nil"/>
              <w:left w:val="single" w:sz="4" w:space="0" w:color="auto"/>
              <w:bottom w:val="single" w:sz="4" w:space="0" w:color="auto"/>
              <w:right w:val="single" w:sz="4" w:space="0" w:color="auto"/>
            </w:tcBorders>
            <w:shd w:val="clear" w:color="auto" w:fill="auto"/>
            <w:vAlign w:val="center"/>
          </w:tcPr>
          <w:p w14:paraId="2E0989C1"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开平明胶工业集团公司</w:t>
            </w:r>
          </w:p>
        </w:tc>
      </w:tr>
      <w:tr w:rsidR="00455078" w:rsidRPr="00B66F59" w14:paraId="075B2FC2" w14:textId="77777777" w:rsidTr="00455078">
        <w:trPr>
          <w:trHeight w:val="454"/>
          <w:jc w:val="center"/>
        </w:trPr>
        <w:tc>
          <w:tcPr>
            <w:tcW w:w="399" w:type="pct"/>
            <w:shd w:val="clear" w:color="auto" w:fill="FFFFFF"/>
            <w:vAlign w:val="center"/>
          </w:tcPr>
          <w:p w14:paraId="1029E7C0"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7</w:t>
            </w:r>
          </w:p>
        </w:tc>
        <w:tc>
          <w:tcPr>
            <w:tcW w:w="552" w:type="pct"/>
            <w:vAlign w:val="center"/>
          </w:tcPr>
          <w:p w14:paraId="32AC7469"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1CFABACF"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开平市城镇经济发展公司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59DD68CB"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1,646,000.00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1E0A2C88"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开平市城镇汽车配件公司</w:t>
            </w:r>
          </w:p>
        </w:tc>
      </w:tr>
      <w:tr w:rsidR="00455078" w:rsidRPr="00B66F59" w14:paraId="54416DD2" w14:textId="77777777" w:rsidTr="00455078">
        <w:trPr>
          <w:trHeight w:val="454"/>
          <w:jc w:val="center"/>
        </w:trPr>
        <w:tc>
          <w:tcPr>
            <w:tcW w:w="399" w:type="pct"/>
            <w:shd w:val="clear" w:color="auto" w:fill="FFFFFF"/>
            <w:vAlign w:val="center"/>
          </w:tcPr>
          <w:p w14:paraId="5043CA7E"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8</w:t>
            </w:r>
          </w:p>
        </w:tc>
        <w:tc>
          <w:tcPr>
            <w:tcW w:w="552" w:type="pct"/>
            <w:vAlign w:val="center"/>
          </w:tcPr>
          <w:p w14:paraId="53BC1345"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713C338D"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开平市城镇</w:t>
            </w:r>
            <w:proofErr w:type="gramStart"/>
            <w:r w:rsidRPr="00B66F59">
              <w:rPr>
                <w:rFonts w:ascii="华文楷体" w:eastAsia="华文楷体" w:hAnsi="华文楷体" w:hint="eastAsia"/>
                <w:szCs w:val="21"/>
              </w:rPr>
              <w:t>汔</w:t>
            </w:r>
            <w:proofErr w:type="gramEnd"/>
            <w:r w:rsidRPr="00B66F59">
              <w:rPr>
                <w:rFonts w:ascii="华文楷体" w:eastAsia="华文楷体" w:hAnsi="华文楷体" w:hint="eastAsia"/>
                <w:szCs w:val="21"/>
              </w:rPr>
              <w:t>车配件公司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2D92A13C"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14,530,000.00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6D403BC2"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开平市盛达经贸有限公司</w:t>
            </w:r>
          </w:p>
        </w:tc>
      </w:tr>
      <w:tr w:rsidR="00455078" w:rsidRPr="00B66F59" w14:paraId="55E64F86" w14:textId="77777777" w:rsidTr="00455078">
        <w:trPr>
          <w:trHeight w:val="454"/>
          <w:jc w:val="center"/>
        </w:trPr>
        <w:tc>
          <w:tcPr>
            <w:tcW w:w="399" w:type="pct"/>
            <w:shd w:val="clear" w:color="auto" w:fill="FFFFFF"/>
            <w:vAlign w:val="center"/>
          </w:tcPr>
          <w:p w14:paraId="6D1F044D"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9</w:t>
            </w:r>
          </w:p>
        </w:tc>
        <w:tc>
          <w:tcPr>
            <w:tcW w:w="552" w:type="pct"/>
            <w:vAlign w:val="center"/>
          </w:tcPr>
          <w:p w14:paraId="59F4F735"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25BC8233"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开平市华侨商品供应公司友谊商店</w:t>
            </w:r>
          </w:p>
        </w:tc>
        <w:tc>
          <w:tcPr>
            <w:tcW w:w="750" w:type="pct"/>
            <w:tcBorders>
              <w:top w:val="nil"/>
              <w:left w:val="single" w:sz="4" w:space="0" w:color="auto"/>
              <w:bottom w:val="single" w:sz="4" w:space="0" w:color="auto"/>
              <w:right w:val="single" w:sz="4" w:space="0" w:color="auto"/>
            </w:tcBorders>
            <w:shd w:val="clear" w:color="auto" w:fill="auto"/>
            <w:vAlign w:val="center"/>
          </w:tcPr>
          <w:p w14:paraId="4BDB9F1D"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555,652.00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43740B67"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开平市华侨商品供应公司</w:t>
            </w:r>
          </w:p>
        </w:tc>
      </w:tr>
      <w:tr w:rsidR="00455078" w:rsidRPr="00B66F59" w14:paraId="75C52613" w14:textId="77777777" w:rsidTr="00455078">
        <w:trPr>
          <w:trHeight w:val="454"/>
          <w:jc w:val="center"/>
        </w:trPr>
        <w:tc>
          <w:tcPr>
            <w:tcW w:w="399" w:type="pct"/>
            <w:shd w:val="clear" w:color="auto" w:fill="FFFFFF"/>
            <w:vAlign w:val="center"/>
          </w:tcPr>
          <w:p w14:paraId="7F85B11A"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10</w:t>
            </w:r>
          </w:p>
        </w:tc>
        <w:tc>
          <w:tcPr>
            <w:tcW w:w="552" w:type="pct"/>
            <w:vAlign w:val="center"/>
          </w:tcPr>
          <w:p w14:paraId="46E82217"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527098B5"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开平市华侨实业发展公司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449F351D"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562,717.46</w:t>
            </w:r>
          </w:p>
        </w:tc>
        <w:tc>
          <w:tcPr>
            <w:tcW w:w="2100" w:type="pct"/>
            <w:tcBorders>
              <w:top w:val="nil"/>
              <w:left w:val="single" w:sz="4" w:space="0" w:color="auto"/>
              <w:bottom w:val="single" w:sz="4" w:space="0" w:color="auto"/>
              <w:right w:val="single" w:sz="4" w:space="0" w:color="auto"/>
            </w:tcBorders>
            <w:shd w:val="clear" w:color="auto" w:fill="auto"/>
            <w:vAlign w:val="center"/>
          </w:tcPr>
          <w:p w14:paraId="2AC57FD0"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广东省华侨房产服务建设服务公司开平市分公司</w:t>
            </w:r>
          </w:p>
        </w:tc>
      </w:tr>
      <w:tr w:rsidR="00455078" w:rsidRPr="00B66F59" w14:paraId="0D883CE3" w14:textId="77777777" w:rsidTr="00455078">
        <w:trPr>
          <w:trHeight w:val="454"/>
          <w:jc w:val="center"/>
        </w:trPr>
        <w:tc>
          <w:tcPr>
            <w:tcW w:w="399" w:type="pct"/>
            <w:shd w:val="clear" w:color="auto" w:fill="FFFFFF"/>
            <w:vAlign w:val="center"/>
          </w:tcPr>
          <w:p w14:paraId="2752AD1A"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11</w:t>
            </w:r>
          </w:p>
        </w:tc>
        <w:tc>
          <w:tcPr>
            <w:tcW w:w="552" w:type="pct"/>
            <w:vAlign w:val="center"/>
          </w:tcPr>
          <w:p w14:paraId="29C77E36"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6541A732"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开平市食品肉类制品厂</w:t>
            </w:r>
          </w:p>
        </w:tc>
        <w:tc>
          <w:tcPr>
            <w:tcW w:w="750" w:type="pct"/>
            <w:tcBorders>
              <w:top w:val="nil"/>
              <w:left w:val="single" w:sz="4" w:space="0" w:color="auto"/>
              <w:bottom w:val="single" w:sz="4" w:space="0" w:color="auto"/>
              <w:right w:val="single" w:sz="4" w:space="0" w:color="auto"/>
            </w:tcBorders>
            <w:shd w:val="clear" w:color="auto" w:fill="auto"/>
            <w:vAlign w:val="center"/>
          </w:tcPr>
          <w:p w14:paraId="22B8113E"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800,000.00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0A7A3678"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开平市食品集团公司</w:t>
            </w:r>
          </w:p>
        </w:tc>
      </w:tr>
      <w:tr w:rsidR="00455078" w:rsidRPr="00B66F59" w14:paraId="45990DA4" w14:textId="77777777" w:rsidTr="00455078">
        <w:trPr>
          <w:trHeight w:val="454"/>
          <w:jc w:val="center"/>
        </w:trPr>
        <w:tc>
          <w:tcPr>
            <w:tcW w:w="399" w:type="pct"/>
            <w:shd w:val="clear" w:color="auto" w:fill="FFFFFF"/>
            <w:vAlign w:val="center"/>
          </w:tcPr>
          <w:p w14:paraId="3E949925"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12</w:t>
            </w:r>
          </w:p>
        </w:tc>
        <w:tc>
          <w:tcPr>
            <w:tcW w:w="552" w:type="pct"/>
            <w:vAlign w:val="center"/>
          </w:tcPr>
          <w:p w14:paraId="65C4019F"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2B7F2128"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开平市顺达陶瓷厂</w:t>
            </w:r>
          </w:p>
        </w:tc>
        <w:tc>
          <w:tcPr>
            <w:tcW w:w="750" w:type="pct"/>
            <w:tcBorders>
              <w:top w:val="nil"/>
              <w:left w:val="single" w:sz="4" w:space="0" w:color="auto"/>
              <w:bottom w:val="single" w:sz="4" w:space="0" w:color="auto"/>
              <w:right w:val="single" w:sz="4" w:space="0" w:color="auto"/>
            </w:tcBorders>
            <w:shd w:val="clear" w:color="auto" w:fill="auto"/>
            <w:vAlign w:val="center"/>
          </w:tcPr>
          <w:p w14:paraId="4727C0B1"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821,351.13</w:t>
            </w:r>
          </w:p>
        </w:tc>
        <w:tc>
          <w:tcPr>
            <w:tcW w:w="2100" w:type="pct"/>
            <w:tcBorders>
              <w:top w:val="nil"/>
              <w:left w:val="single" w:sz="4" w:space="0" w:color="auto"/>
              <w:bottom w:val="single" w:sz="4" w:space="0" w:color="auto"/>
              <w:right w:val="single" w:sz="4" w:space="0" w:color="auto"/>
            </w:tcBorders>
            <w:shd w:val="clear" w:color="auto" w:fill="auto"/>
            <w:vAlign w:val="center"/>
          </w:tcPr>
          <w:p w14:paraId="5B1812E0"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开平县第四建筑工程公司（后改为开平市第四建筑集团公司）</w:t>
            </w:r>
          </w:p>
        </w:tc>
      </w:tr>
      <w:tr w:rsidR="00455078" w:rsidRPr="00B66F59" w14:paraId="34FF5CF8" w14:textId="77777777" w:rsidTr="00455078">
        <w:trPr>
          <w:trHeight w:val="454"/>
          <w:jc w:val="center"/>
        </w:trPr>
        <w:tc>
          <w:tcPr>
            <w:tcW w:w="399" w:type="pct"/>
            <w:shd w:val="clear" w:color="auto" w:fill="FFFFFF"/>
            <w:vAlign w:val="center"/>
          </w:tcPr>
          <w:p w14:paraId="1BAD267F"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lastRenderedPageBreak/>
              <w:t>13</w:t>
            </w:r>
          </w:p>
        </w:tc>
        <w:tc>
          <w:tcPr>
            <w:tcW w:w="552" w:type="pct"/>
            <w:vAlign w:val="center"/>
          </w:tcPr>
          <w:p w14:paraId="5CAA886A"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15401FC7"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开平市潭江</w:t>
            </w:r>
            <w:proofErr w:type="gramStart"/>
            <w:r w:rsidRPr="00B66F59">
              <w:rPr>
                <w:rFonts w:ascii="华文楷体" w:eastAsia="华文楷体" w:hAnsi="华文楷体" w:hint="eastAsia"/>
                <w:szCs w:val="21"/>
              </w:rPr>
              <w:t>装璜</w:t>
            </w:r>
            <w:proofErr w:type="gramEnd"/>
            <w:r w:rsidRPr="00B66F59">
              <w:rPr>
                <w:rFonts w:ascii="华文楷体" w:eastAsia="华文楷体" w:hAnsi="华文楷体" w:hint="eastAsia"/>
                <w:szCs w:val="21"/>
              </w:rPr>
              <w:t>工程公司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580FE3E4"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200,000.00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74A6906B"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w:t>
            </w:r>
          </w:p>
        </w:tc>
      </w:tr>
      <w:tr w:rsidR="00455078" w:rsidRPr="00B66F59" w14:paraId="049E761E" w14:textId="77777777" w:rsidTr="00455078">
        <w:trPr>
          <w:trHeight w:val="454"/>
          <w:jc w:val="center"/>
        </w:trPr>
        <w:tc>
          <w:tcPr>
            <w:tcW w:w="399" w:type="pct"/>
            <w:shd w:val="clear" w:color="auto" w:fill="FFFFFF"/>
            <w:vAlign w:val="center"/>
          </w:tcPr>
          <w:p w14:paraId="439E78ED"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14</w:t>
            </w:r>
          </w:p>
        </w:tc>
        <w:tc>
          <w:tcPr>
            <w:tcW w:w="552" w:type="pct"/>
            <w:vAlign w:val="center"/>
          </w:tcPr>
          <w:p w14:paraId="3191E5FA"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45308568"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开平市伟力电子厂</w:t>
            </w:r>
          </w:p>
        </w:tc>
        <w:tc>
          <w:tcPr>
            <w:tcW w:w="750" w:type="pct"/>
            <w:tcBorders>
              <w:top w:val="nil"/>
              <w:left w:val="single" w:sz="4" w:space="0" w:color="auto"/>
              <w:bottom w:val="single" w:sz="4" w:space="0" w:color="auto"/>
              <w:right w:val="single" w:sz="4" w:space="0" w:color="auto"/>
            </w:tcBorders>
            <w:shd w:val="clear" w:color="auto" w:fill="auto"/>
            <w:vAlign w:val="center"/>
          </w:tcPr>
          <w:p w14:paraId="717ABB99"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400,000.00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0C7BCE1A"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开平市商业集团公司</w:t>
            </w:r>
          </w:p>
        </w:tc>
      </w:tr>
      <w:tr w:rsidR="00455078" w:rsidRPr="00B66F59" w14:paraId="31D28BFE" w14:textId="77777777" w:rsidTr="00455078">
        <w:trPr>
          <w:trHeight w:val="454"/>
          <w:jc w:val="center"/>
        </w:trPr>
        <w:tc>
          <w:tcPr>
            <w:tcW w:w="399" w:type="pct"/>
            <w:shd w:val="clear" w:color="auto" w:fill="FFFFFF"/>
            <w:vAlign w:val="center"/>
          </w:tcPr>
          <w:p w14:paraId="4E2618FE"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15</w:t>
            </w:r>
          </w:p>
        </w:tc>
        <w:tc>
          <w:tcPr>
            <w:tcW w:w="552" w:type="pct"/>
            <w:vAlign w:val="center"/>
          </w:tcPr>
          <w:p w14:paraId="269995AD"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6D0FD9AC"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开平市五金交电公司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141E94CC"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400,000.00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743F0C94"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开平市商业集团公司</w:t>
            </w:r>
          </w:p>
        </w:tc>
      </w:tr>
      <w:tr w:rsidR="00455078" w:rsidRPr="00B66F59" w14:paraId="79E96BDA" w14:textId="77777777" w:rsidTr="00455078">
        <w:trPr>
          <w:trHeight w:val="454"/>
          <w:jc w:val="center"/>
        </w:trPr>
        <w:tc>
          <w:tcPr>
            <w:tcW w:w="399" w:type="pct"/>
            <w:shd w:val="clear" w:color="auto" w:fill="FFFFFF"/>
            <w:vAlign w:val="center"/>
          </w:tcPr>
          <w:p w14:paraId="75515D6C"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16</w:t>
            </w:r>
          </w:p>
        </w:tc>
        <w:tc>
          <w:tcPr>
            <w:tcW w:w="552" w:type="pct"/>
            <w:vAlign w:val="center"/>
          </w:tcPr>
          <w:p w14:paraId="4D79E362"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5814F6D9"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开平市乡镇商贸公司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374ED147"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124,692.00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65BF6097"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开平市经济发展总公司</w:t>
            </w:r>
          </w:p>
        </w:tc>
      </w:tr>
      <w:tr w:rsidR="00455078" w:rsidRPr="00B66F59" w14:paraId="43F83E5E" w14:textId="77777777" w:rsidTr="00455078">
        <w:trPr>
          <w:trHeight w:val="454"/>
          <w:jc w:val="center"/>
        </w:trPr>
        <w:tc>
          <w:tcPr>
            <w:tcW w:w="399" w:type="pct"/>
            <w:shd w:val="clear" w:color="auto" w:fill="FFFFFF"/>
            <w:vAlign w:val="center"/>
          </w:tcPr>
          <w:p w14:paraId="0ADB72B9"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17</w:t>
            </w:r>
          </w:p>
        </w:tc>
        <w:tc>
          <w:tcPr>
            <w:tcW w:w="552" w:type="pct"/>
            <w:vAlign w:val="center"/>
          </w:tcPr>
          <w:p w14:paraId="1FCCE5AC"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1293AF62"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w:t>
            </w:r>
            <w:proofErr w:type="gramStart"/>
            <w:r w:rsidRPr="00B66F59">
              <w:rPr>
                <w:rFonts w:ascii="华文楷体" w:eastAsia="华文楷体" w:hAnsi="华文楷体" w:hint="eastAsia"/>
                <w:szCs w:val="21"/>
              </w:rPr>
              <w:t>市新适鞋厂</w:t>
            </w:r>
            <w:proofErr w:type="gramEnd"/>
          </w:p>
        </w:tc>
        <w:tc>
          <w:tcPr>
            <w:tcW w:w="750" w:type="pct"/>
            <w:tcBorders>
              <w:top w:val="nil"/>
              <w:left w:val="single" w:sz="4" w:space="0" w:color="auto"/>
              <w:bottom w:val="single" w:sz="4" w:space="0" w:color="auto"/>
              <w:right w:val="single" w:sz="4" w:space="0" w:color="auto"/>
            </w:tcBorders>
            <w:shd w:val="clear" w:color="auto" w:fill="auto"/>
            <w:vAlign w:val="center"/>
          </w:tcPr>
          <w:p w14:paraId="46BC0969"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1,300,000.00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36C1CD93"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广东省开平纺织品进出口公司</w:t>
            </w:r>
          </w:p>
        </w:tc>
      </w:tr>
      <w:tr w:rsidR="00455078" w:rsidRPr="00B66F59" w14:paraId="0874FED9" w14:textId="77777777" w:rsidTr="00455078">
        <w:trPr>
          <w:trHeight w:val="454"/>
          <w:jc w:val="center"/>
        </w:trPr>
        <w:tc>
          <w:tcPr>
            <w:tcW w:w="399" w:type="pct"/>
            <w:shd w:val="clear" w:color="auto" w:fill="FFFFFF"/>
            <w:vAlign w:val="center"/>
          </w:tcPr>
          <w:p w14:paraId="257D7E4E"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18</w:t>
            </w:r>
          </w:p>
        </w:tc>
        <w:tc>
          <w:tcPr>
            <w:tcW w:w="552" w:type="pct"/>
            <w:vAlign w:val="center"/>
          </w:tcPr>
          <w:p w14:paraId="5A634E3A"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2EBCE362"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开平市粤中集团公司营业部</w:t>
            </w:r>
          </w:p>
        </w:tc>
        <w:tc>
          <w:tcPr>
            <w:tcW w:w="750" w:type="pct"/>
            <w:tcBorders>
              <w:top w:val="nil"/>
              <w:left w:val="single" w:sz="4" w:space="0" w:color="auto"/>
              <w:bottom w:val="single" w:sz="4" w:space="0" w:color="auto"/>
              <w:right w:val="single" w:sz="4" w:space="0" w:color="auto"/>
            </w:tcBorders>
            <w:shd w:val="clear" w:color="auto" w:fill="auto"/>
            <w:vAlign w:val="center"/>
          </w:tcPr>
          <w:p w14:paraId="1F6BF80D"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199,998.99</w:t>
            </w:r>
          </w:p>
        </w:tc>
        <w:tc>
          <w:tcPr>
            <w:tcW w:w="2100" w:type="pct"/>
            <w:tcBorders>
              <w:top w:val="nil"/>
              <w:left w:val="single" w:sz="4" w:space="0" w:color="auto"/>
              <w:bottom w:val="single" w:sz="4" w:space="0" w:color="auto"/>
              <w:right w:val="single" w:sz="4" w:space="0" w:color="auto"/>
            </w:tcBorders>
            <w:shd w:val="clear" w:color="auto" w:fill="auto"/>
            <w:vAlign w:val="center"/>
          </w:tcPr>
          <w:p w14:paraId="0C17CF36"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粤中开平县联合发展贸易（集团）公司（后改为开平市粤中集团公司）</w:t>
            </w:r>
          </w:p>
        </w:tc>
      </w:tr>
      <w:tr w:rsidR="00455078" w:rsidRPr="00B66F59" w14:paraId="7EFADA21" w14:textId="77777777" w:rsidTr="00455078">
        <w:trPr>
          <w:trHeight w:val="454"/>
          <w:jc w:val="center"/>
        </w:trPr>
        <w:tc>
          <w:tcPr>
            <w:tcW w:w="399" w:type="pct"/>
            <w:shd w:val="clear" w:color="auto" w:fill="FFFFFF"/>
            <w:vAlign w:val="center"/>
          </w:tcPr>
          <w:p w14:paraId="0B616F1A"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19</w:t>
            </w:r>
          </w:p>
        </w:tc>
        <w:tc>
          <w:tcPr>
            <w:tcW w:w="552" w:type="pct"/>
            <w:vAlign w:val="center"/>
          </w:tcPr>
          <w:p w14:paraId="33EFE8A0"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15BC1419"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开平市粤中集团经销公司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6B5BD1FB"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200,000.00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3C936E4A"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w:t>
            </w:r>
          </w:p>
        </w:tc>
      </w:tr>
      <w:tr w:rsidR="00455078" w:rsidRPr="00B66F59" w14:paraId="02D6DC50" w14:textId="77777777" w:rsidTr="00455078">
        <w:trPr>
          <w:trHeight w:val="454"/>
          <w:jc w:val="center"/>
        </w:trPr>
        <w:tc>
          <w:tcPr>
            <w:tcW w:w="399" w:type="pct"/>
            <w:shd w:val="clear" w:color="auto" w:fill="FFFFFF"/>
            <w:vAlign w:val="center"/>
          </w:tcPr>
          <w:p w14:paraId="788F2E9A"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20</w:t>
            </w:r>
          </w:p>
        </w:tc>
        <w:tc>
          <w:tcPr>
            <w:tcW w:w="552" w:type="pct"/>
            <w:vAlign w:val="center"/>
          </w:tcPr>
          <w:p w14:paraId="27FBCBA6"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01C062F8"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开平土木房地产开发公司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4CA17865"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1,727,541.48</w:t>
            </w:r>
          </w:p>
        </w:tc>
        <w:tc>
          <w:tcPr>
            <w:tcW w:w="2100" w:type="pct"/>
            <w:tcBorders>
              <w:top w:val="nil"/>
              <w:left w:val="single" w:sz="4" w:space="0" w:color="auto"/>
              <w:bottom w:val="single" w:sz="4" w:space="0" w:color="auto"/>
              <w:right w:val="single" w:sz="4" w:space="0" w:color="auto"/>
            </w:tcBorders>
            <w:shd w:val="clear" w:color="auto" w:fill="auto"/>
            <w:vAlign w:val="center"/>
          </w:tcPr>
          <w:p w14:paraId="69948C4A"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广东开平市土木工程集团公司</w:t>
            </w:r>
          </w:p>
        </w:tc>
      </w:tr>
      <w:tr w:rsidR="00455078" w:rsidRPr="00B66F59" w14:paraId="740157D5" w14:textId="77777777" w:rsidTr="00455078">
        <w:trPr>
          <w:trHeight w:val="454"/>
          <w:jc w:val="center"/>
        </w:trPr>
        <w:tc>
          <w:tcPr>
            <w:tcW w:w="399" w:type="pct"/>
            <w:shd w:val="clear" w:color="auto" w:fill="FFFFFF"/>
            <w:vAlign w:val="center"/>
          </w:tcPr>
          <w:p w14:paraId="07CE8BFC"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21</w:t>
            </w:r>
          </w:p>
        </w:tc>
        <w:tc>
          <w:tcPr>
            <w:tcW w:w="552" w:type="pct"/>
            <w:vAlign w:val="center"/>
          </w:tcPr>
          <w:p w14:paraId="19DCE864"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4ACC0462" w14:textId="77777777" w:rsidR="00455078" w:rsidRPr="00B66F59" w:rsidRDefault="00455078" w:rsidP="00E2114B">
            <w:pPr>
              <w:jc w:val="center"/>
              <w:rPr>
                <w:rFonts w:ascii="华文楷体" w:eastAsia="华文楷体" w:hAnsi="华文楷体"/>
                <w:szCs w:val="21"/>
              </w:rPr>
            </w:pPr>
            <w:proofErr w:type="gramStart"/>
            <w:r w:rsidRPr="00B66F59">
              <w:rPr>
                <w:rFonts w:ascii="华文楷体" w:eastAsia="华文楷体" w:hAnsi="华文楷体" w:hint="eastAsia"/>
                <w:szCs w:val="21"/>
              </w:rPr>
              <w:t>开平外贸</w:t>
            </w:r>
            <w:proofErr w:type="gramEnd"/>
            <w:r w:rsidRPr="00B66F59">
              <w:rPr>
                <w:rFonts w:ascii="华文楷体" w:eastAsia="华文楷体" w:hAnsi="华文楷体" w:hint="eastAsia"/>
                <w:szCs w:val="21"/>
              </w:rPr>
              <w:t>鞋厂</w:t>
            </w:r>
          </w:p>
        </w:tc>
        <w:tc>
          <w:tcPr>
            <w:tcW w:w="750" w:type="pct"/>
            <w:tcBorders>
              <w:top w:val="nil"/>
              <w:left w:val="single" w:sz="4" w:space="0" w:color="auto"/>
              <w:bottom w:val="single" w:sz="4" w:space="0" w:color="auto"/>
              <w:right w:val="single" w:sz="4" w:space="0" w:color="auto"/>
            </w:tcBorders>
            <w:shd w:val="clear" w:color="auto" w:fill="auto"/>
            <w:vAlign w:val="center"/>
          </w:tcPr>
          <w:p w14:paraId="0FD0F9CF"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1,634,000.00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5F0C4008"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广东省开平轻工工艺品进出口（集团）公司</w:t>
            </w:r>
          </w:p>
        </w:tc>
      </w:tr>
      <w:tr w:rsidR="00455078" w:rsidRPr="00B66F59" w14:paraId="5A16CCC6" w14:textId="77777777" w:rsidTr="00455078">
        <w:trPr>
          <w:trHeight w:val="454"/>
          <w:jc w:val="center"/>
        </w:trPr>
        <w:tc>
          <w:tcPr>
            <w:tcW w:w="399" w:type="pct"/>
            <w:shd w:val="clear" w:color="auto" w:fill="FFFFFF"/>
            <w:vAlign w:val="center"/>
          </w:tcPr>
          <w:p w14:paraId="729379EA"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22</w:t>
            </w:r>
          </w:p>
        </w:tc>
        <w:tc>
          <w:tcPr>
            <w:tcW w:w="552" w:type="pct"/>
            <w:vAlign w:val="center"/>
          </w:tcPr>
          <w:p w14:paraId="1EB909CF"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3BBA1128"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开平万里达鞋业有限公司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6C3105E4"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600,000.00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2FBBFE48"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广东省开平土产进出口公司</w:t>
            </w:r>
          </w:p>
        </w:tc>
      </w:tr>
      <w:tr w:rsidR="00455078" w:rsidRPr="00B66F59" w14:paraId="5A0D55E9" w14:textId="77777777" w:rsidTr="00455078">
        <w:trPr>
          <w:trHeight w:val="454"/>
          <w:jc w:val="center"/>
        </w:trPr>
        <w:tc>
          <w:tcPr>
            <w:tcW w:w="399" w:type="pct"/>
            <w:shd w:val="clear" w:color="auto" w:fill="FFFFFF"/>
            <w:vAlign w:val="center"/>
          </w:tcPr>
          <w:p w14:paraId="37BA9FBF"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23</w:t>
            </w:r>
          </w:p>
        </w:tc>
        <w:tc>
          <w:tcPr>
            <w:tcW w:w="552" w:type="pct"/>
            <w:vAlign w:val="center"/>
          </w:tcPr>
          <w:p w14:paraId="0D8F37BC"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4A59D680"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开平印刷厂</w:t>
            </w:r>
          </w:p>
        </w:tc>
        <w:tc>
          <w:tcPr>
            <w:tcW w:w="750" w:type="pct"/>
            <w:tcBorders>
              <w:top w:val="nil"/>
              <w:left w:val="single" w:sz="4" w:space="0" w:color="auto"/>
              <w:bottom w:val="single" w:sz="4" w:space="0" w:color="auto"/>
              <w:right w:val="single" w:sz="4" w:space="0" w:color="auto"/>
            </w:tcBorders>
            <w:shd w:val="clear" w:color="auto" w:fill="auto"/>
            <w:vAlign w:val="center"/>
          </w:tcPr>
          <w:p w14:paraId="7386D6F8"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1,240,000.00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16F1EC92"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开平县轻工业公司/开平市长利高档卫生纸品制造厂</w:t>
            </w:r>
          </w:p>
        </w:tc>
      </w:tr>
      <w:tr w:rsidR="00455078" w:rsidRPr="00B66F59" w14:paraId="6AF81020" w14:textId="77777777" w:rsidTr="00455078">
        <w:trPr>
          <w:trHeight w:val="454"/>
          <w:jc w:val="center"/>
        </w:trPr>
        <w:tc>
          <w:tcPr>
            <w:tcW w:w="399" w:type="pct"/>
            <w:shd w:val="clear" w:color="auto" w:fill="FFFFFF"/>
            <w:vAlign w:val="center"/>
          </w:tcPr>
          <w:p w14:paraId="4CA5A050"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24</w:t>
            </w:r>
          </w:p>
        </w:tc>
        <w:tc>
          <w:tcPr>
            <w:tcW w:w="552" w:type="pct"/>
            <w:vAlign w:val="center"/>
          </w:tcPr>
          <w:p w14:paraId="090400A5"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79997CC6"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开平织布厂</w:t>
            </w:r>
          </w:p>
        </w:tc>
        <w:tc>
          <w:tcPr>
            <w:tcW w:w="750" w:type="pct"/>
            <w:tcBorders>
              <w:top w:val="nil"/>
              <w:left w:val="single" w:sz="4" w:space="0" w:color="auto"/>
              <w:bottom w:val="single" w:sz="4" w:space="0" w:color="auto"/>
              <w:right w:val="single" w:sz="4" w:space="0" w:color="auto"/>
            </w:tcBorders>
            <w:shd w:val="clear" w:color="auto" w:fill="auto"/>
            <w:vAlign w:val="center"/>
          </w:tcPr>
          <w:p w14:paraId="1054B909"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27,140,000.00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1D4B408D"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广东省开平涤纶企业集团公司</w:t>
            </w:r>
          </w:p>
        </w:tc>
      </w:tr>
      <w:tr w:rsidR="00455078" w:rsidRPr="00B66F59" w14:paraId="468C8BAC" w14:textId="77777777" w:rsidTr="00455078">
        <w:trPr>
          <w:trHeight w:val="454"/>
          <w:jc w:val="center"/>
        </w:trPr>
        <w:tc>
          <w:tcPr>
            <w:tcW w:w="399" w:type="pct"/>
            <w:shd w:val="clear" w:color="auto" w:fill="FFFFFF"/>
            <w:vAlign w:val="center"/>
          </w:tcPr>
          <w:p w14:paraId="498F9096"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25</w:t>
            </w:r>
          </w:p>
        </w:tc>
        <w:tc>
          <w:tcPr>
            <w:tcW w:w="552" w:type="pct"/>
            <w:vAlign w:val="center"/>
          </w:tcPr>
          <w:p w14:paraId="23AAB92A"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678E3E99"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开平中兴铜业有限公司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57045237"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5,000,000.00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5BD2F1A1"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w:t>
            </w:r>
          </w:p>
        </w:tc>
      </w:tr>
      <w:tr w:rsidR="00455078" w:rsidRPr="00B66F59" w14:paraId="5ED80868" w14:textId="77777777" w:rsidTr="00455078">
        <w:trPr>
          <w:trHeight w:val="454"/>
          <w:jc w:val="center"/>
        </w:trPr>
        <w:tc>
          <w:tcPr>
            <w:tcW w:w="399" w:type="pct"/>
            <w:shd w:val="clear" w:color="auto" w:fill="FFFFFF"/>
            <w:vAlign w:val="center"/>
          </w:tcPr>
          <w:p w14:paraId="18D72BB0"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26</w:t>
            </w:r>
          </w:p>
        </w:tc>
        <w:tc>
          <w:tcPr>
            <w:tcW w:w="552" w:type="pct"/>
            <w:vAlign w:val="center"/>
          </w:tcPr>
          <w:p w14:paraId="11B3CF7D"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3A2BAC00"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开平种鸡场</w:t>
            </w:r>
          </w:p>
        </w:tc>
        <w:tc>
          <w:tcPr>
            <w:tcW w:w="750" w:type="pct"/>
            <w:tcBorders>
              <w:top w:val="nil"/>
              <w:left w:val="single" w:sz="4" w:space="0" w:color="auto"/>
              <w:bottom w:val="single" w:sz="4" w:space="0" w:color="auto"/>
              <w:right w:val="single" w:sz="4" w:space="0" w:color="auto"/>
            </w:tcBorders>
            <w:shd w:val="clear" w:color="auto" w:fill="auto"/>
            <w:vAlign w:val="center"/>
          </w:tcPr>
          <w:p w14:paraId="387261AE"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581,682.00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171A1659"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开平市食品联合总公司</w:t>
            </w:r>
          </w:p>
        </w:tc>
      </w:tr>
      <w:tr w:rsidR="00455078" w:rsidRPr="00B66F59" w14:paraId="5074FCD8" w14:textId="77777777" w:rsidTr="00455078">
        <w:trPr>
          <w:trHeight w:val="454"/>
          <w:jc w:val="center"/>
        </w:trPr>
        <w:tc>
          <w:tcPr>
            <w:tcW w:w="399" w:type="pct"/>
            <w:shd w:val="clear" w:color="auto" w:fill="FFFFFF"/>
            <w:vAlign w:val="center"/>
          </w:tcPr>
          <w:p w14:paraId="20C760D7"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27</w:t>
            </w:r>
          </w:p>
        </w:tc>
        <w:tc>
          <w:tcPr>
            <w:tcW w:w="552" w:type="pct"/>
            <w:vAlign w:val="center"/>
          </w:tcPr>
          <w:p w14:paraId="1BDAD087"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347E9C44"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粤中开平经济贸易公司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783DB2A5"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1,300,000.00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71FB4AE4"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w:t>
            </w:r>
          </w:p>
        </w:tc>
      </w:tr>
      <w:tr w:rsidR="00455078" w:rsidRPr="00B66F59" w14:paraId="35E3EF92" w14:textId="77777777" w:rsidTr="00455078">
        <w:trPr>
          <w:trHeight w:val="454"/>
          <w:jc w:val="center"/>
        </w:trPr>
        <w:tc>
          <w:tcPr>
            <w:tcW w:w="399" w:type="pct"/>
            <w:shd w:val="clear" w:color="auto" w:fill="FFFFFF"/>
            <w:vAlign w:val="center"/>
          </w:tcPr>
          <w:p w14:paraId="3314D997"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28</w:t>
            </w:r>
          </w:p>
        </w:tc>
        <w:tc>
          <w:tcPr>
            <w:tcW w:w="552" w:type="pct"/>
            <w:vAlign w:val="center"/>
          </w:tcPr>
          <w:p w14:paraId="41EC37A5"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1E1F7ADA" w14:textId="77777777" w:rsidR="00455078" w:rsidRPr="00B66F59" w:rsidRDefault="00455078" w:rsidP="00E2114B">
            <w:pPr>
              <w:jc w:val="center"/>
              <w:rPr>
                <w:rFonts w:ascii="华文楷体" w:eastAsia="华文楷体" w:hAnsi="华文楷体"/>
                <w:szCs w:val="21"/>
              </w:rPr>
            </w:pPr>
            <w:proofErr w:type="gramStart"/>
            <w:r w:rsidRPr="00B66F59">
              <w:rPr>
                <w:rFonts w:ascii="华文楷体" w:eastAsia="华文楷体" w:hAnsi="华文楷体" w:hint="eastAsia"/>
                <w:szCs w:val="21"/>
              </w:rPr>
              <w:t>赤坎飞</w:t>
            </w:r>
            <w:proofErr w:type="gramEnd"/>
            <w:r w:rsidRPr="00B66F59">
              <w:rPr>
                <w:rFonts w:ascii="华文楷体" w:eastAsia="华文楷体" w:hAnsi="华文楷体" w:hint="eastAsia"/>
                <w:szCs w:val="21"/>
              </w:rPr>
              <w:t>乐电器厂</w:t>
            </w:r>
          </w:p>
        </w:tc>
        <w:tc>
          <w:tcPr>
            <w:tcW w:w="750" w:type="pct"/>
            <w:tcBorders>
              <w:top w:val="nil"/>
              <w:left w:val="single" w:sz="4" w:space="0" w:color="auto"/>
              <w:bottom w:val="single" w:sz="4" w:space="0" w:color="auto"/>
              <w:right w:val="single" w:sz="4" w:space="0" w:color="auto"/>
            </w:tcBorders>
            <w:shd w:val="clear" w:color="auto" w:fill="auto"/>
            <w:vAlign w:val="center"/>
          </w:tcPr>
          <w:p w14:paraId="38B8C2BB"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224,267.05</w:t>
            </w:r>
          </w:p>
        </w:tc>
        <w:tc>
          <w:tcPr>
            <w:tcW w:w="2100" w:type="pct"/>
            <w:tcBorders>
              <w:top w:val="nil"/>
              <w:left w:val="single" w:sz="4" w:space="0" w:color="auto"/>
              <w:bottom w:val="single" w:sz="4" w:space="0" w:color="auto"/>
              <w:right w:val="single" w:sz="4" w:space="0" w:color="auto"/>
            </w:tcBorders>
            <w:shd w:val="clear" w:color="auto" w:fill="auto"/>
            <w:vAlign w:val="center"/>
          </w:tcPr>
          <w:p w14:paraId="231348FE"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关梓汉/邓碧桥</w:t>
            </w:r>
          </w:p>
        </w:tc>
      </w:tr>
      <w:tr w:rsidR="00455078" w:rsidRPr="00B66F59" w14:paraId="1E8915B1" w14:textId="77777777" w:rsidTr="00455078">
        <w:trPr>
          <w:trHeight w:val="454"/>
          <w:jc w:val="center"/>
        </w:trPr>
        <w:tc>
          <w:tcPr>
            <w:tcW w:w="399" w:type="pct"/>
            <w:shd w:val="clear" w:color="auto" w:fill="FFFFFF"/>
            <w:vAlign w:val="center"/>
          </w:tcPr>
          <w:p w14:paraId="046A8FD5"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lastRenderedPageBreak/>
              <w:t>29</w:t>
            </w:r>
          </w:p>
        </w:tc>
        <w:tc>
          <w:tcPr>
            <w:tcW w:w="552" w:type="pct"/>
            <w:vAlign w:val="center"/>
          </w:tcPr>
          <w:p w14:paraId="071C7F0D"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6B42D0B0"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广东省鹤山轻工业品进出口公司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7D4CEE43"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14,744,330.94</w:t>
            </w:r>
          </w:p>
        </w:tc>
        <w:tc>
          <w:tcPr>
            <w:tcW w:w="2100" w:type="pct"/>
            <w:tcBorders>
              <w:top w:val="nil"/>
              <w:left w:val="single" w:sz="4" w:space="0" w:color="auto"/>
              <w:bottom w:val="single" w:sz="4" w:space="0" w:color="auto"/>
              <w:right w:val="single" w:sz="4" w:space="0" w:color="auto"/>
            </w:tcBorders>
            <w:shd w:val="clear" w:color="auto" w:fill="auto"/>
            <w:vAlign w:val="center"/>
          </w:tcPr>
          <w:p w14:paraId="0B5D8A23"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szCs w:val="21"/>
              </w:rPr>
              <w:t>鹤山市外贸出口基地公司</w:t>
            </w:r>
            <w:r>
              <w:rPr>
                <w:rFonts w:ascii="华文楷体" w:eastAsia="华文楷体" w:hAnsi="华文楷体" w:hint="eastAsia"/>
                <w:szCs w:val="21"/>
              </w:rPr>
              <w:t>、</w:t>
            </w:r>
            <w:r w:rsidRPr="00B66F59">
              <w:rPr>
                <w:rFonts w:ascii="华文楷体" w:eastAsia="华文楷体" w:hAnsi="华文楷体"/>
                <w:szCs w:val="21"/>
              </w:rPr>
              <w:t>中国广东国际合作（集团）鹤山公司</w:t>
            </w:r>
            <w:r>
              <w:rPr>
                <w:rFonts w:ascii="华文楷体" w:eastAsia="华文楷体" w:hAnsi="华文楷体" w:hint="eastAsia"/>
                <w:szCs w:val="21"/>
              </w:rPr>
              <w:t>、</w:t>
            </w:r>
            <w:r w:rsidRPr="00B66F59">
              <w:rPr>
                <w:rFonts w:ascii="华文楷体" w:eastAsia="华文楷体" w:hAnsi="华文楷体"/>
                <w:szCs w:val="21"/>
              </w:rPr>
              <w:t>广东省鹤山土产畜产进出口公司</w:t>
            </w:r>
          </w:p>
        </w:tc>
      </w:tr>
      <w:tr w:rsidR="00455078" w:rsidRPr="00B66F59" w14:paraId="2EB1D445" w14:textId="77777777" w:rsidTr="00455078">
        <w:trPr>
          <w:trHeight w:val="454"/>
          <w:jc w:val="center"/>
        </w:trPr>
        <w:tc>
          <w:tcPr>
            <w:tcW w:w="399" w:type="pct"/>
            <w:shd w:val="clear" w:color="auto" w:fill="FFFFFF"/>
            <w:vAlign w:val="center"/>
          </w:tcPr>
          <w:p w14:paraId="0C11EAE4"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30</w:t>
            </w:r>
          </w:p>
        </w:tc>
        <w:tc>
          <w:tcPr>
            <w:tcW w:w="552" w:type="pct"/>
            <w:vAlign w:val="center"/>
          </w:tcPr>
          <w:p w14:paraId="266CDA29"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38FA2C9D"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广东穗鹤集团有限公司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708E5514"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19,740,000.00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1F62DC80"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鹤山市南洋房地产开发公司</w:t>
            </w:r>
          </w:p>
        </w:tc>
      </w:tr>
      <w:tr w:rsidR="00455078" w:rsidRPr="00B66F59" w14:paraId="56FB1B22" w14:textId="77777777" w:rsidTr="00455078">
        <w:trPr>
          <w:trHeight w:val="454"/>
          <w:jc w:val="center"/>
        </w:trPr>
        <w:tc>
          <w:tcPr>
            <w:tcW w:w="399" w:type="pct"/>
            <w:shd w:val="clear" w:color="auto" w:fill="FFFFFF"/>
            <w:vAlign w:val="center"/>
          </w:tcPr>
          <w:p w14:paraId="772936A0"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31</w:t>
            </w:r>
          </w:p>
        </w:tc>
        <w:tc>
          <w:tcPr>
            <w:tcW w:w="552" w:type="pct"/>
            <w:vAlign w:val="center"/>
          </w:tcPr>
          <w:p w14:paraId="032196FC"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3AA9E297"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鹤山山宝电器有限公司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226698AC"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2,069,175.00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54FBB27C"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鹤山市电力开发公司/鹤山市开关厂</w:t>
            </w:r>
          </w:p>
        </w:tc>
      </w:tr>
      <w:tr w:rsidR="00455078" w:rsidRPr="00B66F59" w14:paraId="5E812524" w14:textId="77777777" w:rsidTr="00455078">
        <w:trPr>
          <w:trHeight w:val="454"/>
          <w:jc w:val="center"/>
        </w:trPr>
        <w:tc>
          <w:tcPr>
            <w:tcW w:w="399" w:type="pct"/>
            <w:shd w:val="clear" w:color="auto" w:fill="FFFFFF"/>
            <w:vAlign w:val="center"/>
          </w:tcPr>
          <w:p w14:paraId="7A4CCA41"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32</w:t>
            </w:r>
          </w:p>
        </w:tc>
        <w:tc>
          <w:tcPr>
            <w:tcW w:w="552" w:type="pct"/>
            <w:vAlign w:val="center"/>
          </w:tcPr>
          <w:p w14:paraId="6EF816D2"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3E907631"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鹤山市船舶燃料公司特种油料批发部</w:t>
            </w:r>
          </w:p>
        </w:tc>
        <w:tc>
          <w:tcPr>
            <w:tcW w:w="750" w:type="pct"/>
            <w:tcBorders>
              <w:top w:val="nil"/>
              <w:left w:val="single" w:sz="4" w:space="0" w:color="auto"/>
              <w:bottom w:val="single" w:sz="4" w:space="0" w:color="auto"/>
              <w:right w:val="single" w:sz="4" w:space="0" w:color="auto"/>
            </w:tcBorders>
            <w:shd w:val="clear" w:color="auto" w:fill="auto"/>
            <w:vAlign w:val="center"/>
          </w:tcPr>
          <w:p w14:paraId="4713120A"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500,000.00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41A7D41D"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w:t>
            </w:r>
            <w:proofErr w:type="gramStart"/>
            <w:r w:rsidRPr="00B66F59">
              <w:rPr>
                <w:rFonts w:ascii="华文楷体" w:eastAsia="华文楷体" w:hAnsi="华文楷体" w:hint="eastAsia"/>
                <w:szCs w:val="21"/>
              </w:rPr>
              <w:t>市穗鹤</w:t>
            </w:r>
            <w:proofErr w:type="gramEnd"/>
            <w:r w:rsidRPr="00B66F59">
              <w:rPr>
                <w:rFonts w:ascii="华文楷体" w:eastAsia="华文楷体" w:hAnsi="华文楷体" w:hint="eastAsia"/>
                <w:szCs w:val="21"/>
              </w:rPr>
              <w:t>企业（集团）公司（现名：广东穗鹤集团有限公司）</w:t>
            </w:r>
          </w:p>
        </w:tc>
      </w:tr>
      <w:tr w:rsidR="00455078" w:rsidRPr="00B66F59" w14:paraId="0DDD93F8" w14:textId="77777777" w:rsidTr="00455078">
        <w:trPr>
          <w:trHeight w:val="454"/>
          <w:jc w:val="center"/>
        </w:trPr>
        <w:tc>
          <w:tcPr>
            <w:tcW w:w="399" w:type="pct"/>
            <w:shd w:val="clear" w:color="auto" w:fill="FFFFFF"/>
            <w:vAlign w:val="center"/>
          </w:tcPr>
          <w:p w14:paraId="1B7AB04B"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33</w:t>
            </w:r>
          </w:p>
        </w:tc>
        <w:tc>
          <w:tcPr>
            <w:tcW w:w="552" w:type="pct"/>
            <w:vAlign w:val="center"/>
          </w:tcPr>
          <w:p w14:paraId="4CC9FB65"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7BBE3CD6"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鹤山市对外加工装配服务公司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4C30D434"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320,000.00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0849AF7A"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鹤山市外经贸实业公司</w:t>
            </w:r>
          </w:p>
        </w:tc>
      </w:tr>
      <w:tr w:rsidR="00455078" w:rsidRPr="00B66F59" w14:paraId="770F84D2" w14:textId="77777777" w:rsidTr="00455078">
        <w:trPr>
          <w:trHeight w:val="454"/>
          <w:jc w:val="center"/>
        </w:trPr>
        <w:tc>
          <w:tcPr>
            <w:tcW w:w="399" w:type="pct"/>
            <w:shd w:val="clear" w:color="auto" w:fill="FFFFFF"/>
            <w:vAlign w:val="center"/>
          </w:tcPr>
          <w:p w14:paraId="088250DD"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34</w:t>
            </w:r>
          </w:p>
        </w:tc>
        <w:tc>
          <w:tcPr>
            <w:tcW w:w="552" w:type="pct"/>
            <w:vAlign w:val="center"/>
          </w:tcPr>
          <w:p w14:paraId="0A64D181"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58C60393"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鹤山市供销集团土产公司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3F8403B5"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1,800,000.00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468F0069"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广东省鹤山市供销集团公司</w:t>
            </w:r>
          </w:p>
        </w:tc>
      </w:tr>
      <w:tr w:rsidR="00455078" w:rsidRPr="00B66F59" w14:paraId="20EA2E25" w14:textId="77777777" w:rsidTr="00455078">
        <w:trPr>
          <w:trHeight w:val="454"/>
          <w:jc w:val="center"/>
        </w:trPr>
        <w:tc>
          <w:tcPr>
            <w:tcW w:w="399" w:type="pct"/>
            <w:shd w:val="clear" w:color="auto" w:fill="FFFFFF"/>
            <w:vAlign w:val="center"/>
          </w:tcPr>
          <w:p w14:paraId="296773D6"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35</w:t>
            </w:r>
          </w:p>
        </w:tc>
        <w:tc>
          <w:tcPr>
            <w:tcW w:w="552" w:type="pct"/>
            <w:vAlign w:val="center"/>
          </w:tcPr>
          <w:p w14:paraId="00D3A2DA"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521B2AF5"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鹤山市海山聚氨酯制品厂</w:t>
            </w:r>
          </w:p>
        </w:tc>
        <w:tc>
          <w:tcPr>
            <w:tcW w:w="750" w:type="pct"/>
            <w:tcBorders>
              <w:top w:val="nil"/>
              <w:left w:val="single" w:sz="4" w:space="0" w:color="auto"/>
              <w:bottom w:val="single" w:sz="4" w:space="0" w:color="auto"/>
              <w:right w:val="single" w:sz="4" w:space="0" w:color="auto"/>
            </w:tcBorders>
            <w:shd w:val="clear" w:color="auto" w:fill="auto"/>
            <w:vAlign w:val="center"/>
          </w:tcPr>
          <w:p w14:paraId="774BE7D2"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8,095,620.99</w:t>
            </w:r>
          </w:p>
        </w:tc>
        <w:tc>
          <w:tcPr>
            <w:tcW w:w="2100" w:type="pct"/>
            <w:tcBorders>
              <w:top w:val="nil"/>
              <w:left w:val="single" w:sz="4" w:space="0" w:color="auto"/>
              <w:bottom w:val="single" w:sz="4" w:space="0" w:color="auto"/>
              <w:right w:val="single" w:sz="4" w:space="0" w:color="auto"/>
            </w:tcBorders>
            <w:shd w:val="clear" w:color="auto" w:fill="auto"/>
            <w:vAlign w:val="center"/>
          </w:tcPr>
          <w:p w14:paraId="36096165"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华山棉纺织企业有限公司/鹤山市纺织工业总公司/鹤山市工人住宅公司</w:t>
            </w:r>
          </w:p>
        </w:tc>
      </w:tr>
      <w:tr w:rsidR="00455078" w:rsidRPr="00B66F59" w14:paraId="60C70F0D" w14:textId="77777777" w:rsidTr="00455078">
        <w:trPr>
          <w:trHeight w:val="454"/>
          <w:jc w:val="center"/>
        </w:trPr>
        <w:tc>
          <w:tcPr>
            <w:tcW w:w="399" w:type="pct"/>
            <w:shd w:val="clear" w:color="auto" w:fill="FFFFFF"/>
            <w:vAlign w:val="center"/>
          </w:tcPr>
          <w:p w14:paraId="52F8FBBC"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36</w:t>
            </w:r>
          </w:p>
        </w:tc>
        <w:tc>
          <w:tcPr>
            <w:tcW w:w="552" w:type="pct"/>
            <w:vAlign w:val="center"/>
          </w:tcPr>
          <w:p w14:paraId="34DE4146"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4D7AFC6F"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鹤山市黄鹤汽车贸易公司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02331EA5"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610,000.00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7E2B5E21"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w:t>
            </w:r>
            <w:proofErr w:type="gramStart"/>
            <w:r w:rsidRPr="00B66F59">
              <w:rPr>
                <w:rFonts w:ascii="华文楷体" w:eastAsia="华文楷体" w:hAnsi="华文楷体" w:hint="eastAsia"/>
                <w:szCs w:val="21"/>
              </w:rPr>
              <w:t>市穗鹤</w:t>
            </w:r>
            <w:proofErr w:type="gramEnd"/>
            <w:r w:rsidRPr="00B66F59">
              <w:rPr>
                <w:rFonts w:ascii="华文楷体" w:eastAsia="华文楷体" w:hAnsi="华文楷体" w:hint="eastAsia"/>
                <w:szCs w:val="21"/>
              </w:rPr>
              <w:t>企业（集团）公司（已改名为：广东穗鹤集团有限公司）</w:t>
            </w:r>
          </w:p>
        </w:tc>
      </w:tr>
      <w:tr w:rsidR="00455078" w:rsidRPr="00B66F59" w14:paraId="2B1FDE77" w14:textId="77777777" w:rsidTr="00455078">
        <w:trPr>
          <w:trHeight w:val="454"/>
          <w:jc w:val="center"/>
        </w:trPr>
        <w:tc>
          <w:tcPr>
            <w:tcW w:w="399" w:type="pct"/>
            <w:shd w:val="clear" w:color="auto" w:fill="FFFFFF"/>
            <w:vAlign w:val="center"/>
          </w:tcPr>
          <w:p w14:paraId="4F994841"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37</w:t>
            </w:r>
          </w:p>
        </w:tc>
        <w:tc>
          <w:tcPr>
            <w:tcW w:w="552" w:type="pct"/>
            <w:vAlign w:val="center"/>
          </w:tcPr>
          <w:p w14:paraId="4675B9FC"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2D6CC041"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鹤山市计委物资总公司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401850EF"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719,996.01</w:t>
            </w:r>
          </w:p>
        </w:tc>
        <w:tc>
          <w:tcPr>
            <w:tcW w:w="2100" w:type="pct"/>
            <w:tcBorders>
              <w:top w:val="nil"/>
              <w:left w:val="single" w:sz="4" w:space="0" w:color="auto"/>
              <w:bottom w:val="single" w:sz="4" w:space="0" w:color="auto"/>
              <w:right w:val="single" w:sz="4" w:space="0" w:color="auto"/>
            </w:tcBorders>
            <w:shd w:val="clear" w:color="auto" w:fill="auto"/>
            <w:vAlign w:val="center"/>
          </w:tcPr>
          <w:p w14:paraId="7FE5BA0F"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w:t>
            </w:r>
            <w:proofErr w:type="gramStart"/>
            <w:r w:rsidRPr="00B66F59">
              <w:rPr>
                <w:rFonts w:ascii="华文楷体" w:eastAsia="华文楷体" w:hAnsi="华文楷体" w:hint="eastAsia"/>
                <w:szCs w:val="21"/>
              </w:rPr>
              <w:t>华融集团</w:t>
            </w:r>
            <w:proofErr w:type="gramEnd"/>
            <w:r w:rsidRPr="00B66F59">
              <w:rPr>
                <w:rFonts w:ascii="华文楷体" w:eastAsia="华文楷体" w:hAnsi="华文楷体" w:hint="eastAsia"/>
                <w:szCs w:val="21"/>
              </w:rPr>
              <w:t>有限公司</w:t>
            </w:r>
          </w:p>
        </w:tc>
      </w:tr>
      <w:tr w:rsidR="00455078" w:rsidRPr="00B66F59" w14:paraId="22E92010" w14:textId="77777777" w:rsidTr="00455078">
        <w:trPr>
          <w:trHeight w:val="454"/>
          <w:jc w:val="center"/>
        </w:trPr>
        <w:tc>
          <w:tcPr>
            <w:tcW w:w="399" w:type="pct"/>
            <w:shd w:val="clear" w:color="auto" w:fill="FFFFFF"/>
            <w:vAlign w:val="center"/>
          </w:tcPr>
          <w:p w14:paraId="00A64F61"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38</w:t>
            </w:r>
          </w:p>
        </w:tc>
        <w:tc>
          <w:tcPr>
            <w:tcW w:w="552" w:type="pct"/>
            <w:vAlign w:val="center"/>
          </w:tcPr>
          <w:p w14:paraId="073FEF0B"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3AC23251"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鹤山市江鹤石化（集团）公司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4711310B"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550,000.00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79934C75"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鹤山市振江房产开发公司</w:t>
            </w:r>
          </w:p>
        </w:tc>
      </w:tr>
      <w:tr w:rsidR="00455078" w:rsidRPr="00B66F59" w14:paraId="49D36740" w14:textId="77777777" w:rsidTr="00455078">
        <w:trPr>
          <w:trHeight w:val="454"/>
          <w:jc w:val="center"/>
        </w:trPr>
        <w:tc>
          <w:tcPr>
            <w:tcW w:w="399" w:type="pct"/>
            <w:shd w:val="clear" w:color="auto" w:fill="FFFFFF"/>
            <w:vAlign w:val="center"/>
          </w:tcPr>
          <w:p w14:paraId="647FCD84"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39</w:t>
            </w:r>
          </w:p>
        </w:tc>
        <w:tc>
          <w:tcPr>
            <w:tcW w:w="552" w:type="pct"/>
            <w:vAlign w:val="center"/>
          </w:tcPr>
          <w:p w14:paraId="15FC3AA4"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08625875"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鹤山市俊</w:t>
            </w:r>
            <w:proofErr w:type="gramStart"/>
            <w:r w:rsidRPr="00B66F59">
              <w:rPr>
                <w:rFonts w:ascii="华文楷体" w:eastAsia="华文楷体" w:hAnsi="华文楷体" w:hint="eastAsia"/>
                <w:szCs w:val="21"/>
              </w:rPr>
              <w:t>华发展</w:t>
            </w:r>
            <w:proofErr w:type="gramEnd"/>
            <w:r w:rsidRPr="00B66F59">
              <w:rPr>
                <w:rFonts w:ascii="华文楷体" w:eastAsia="华文楷体" w:hAnsi="华文楷体" w:hint="eastAsia"/>
                <w:szCs w:val="21"/>
              </w:rPr>
              <w:t>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3FE840CB"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2,450,000.00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4C0A7FBE"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鹤山市丰华花旗参加工厂</w:t>
            </w:r>
          </w:p>
        </w:tc>
      </w:tr>
      <w:tr w:rsidR="00455078" w:rsidRPr="00B66F59" w14:paraId="483FBCB5" w14:textId="77777777" w:rsidTr="00455078">
        <w:trPr>
          <w:trHeight w:val="454"/>
          <w:jc w:val="center"/>
        </w:trPr>
        <w:tc>
          <w:tcPr>
            <w:tcW w:w="399" w:type="pct"/>
            <w:shd w:val="clear" w:color="auto" w:fill="FFFFFF"/>
            <w:vAlign w:val="center"/>
          </w:tcPr>
          <w:p w14:paraId="4E2CEA2D"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40</w:t>
            </w:r>
          </w:p>
        </w:tc>
        <w:tc>
          <w:tcPr>
            <w:tcW w:w="552" w:type="pct"/>
            <w:vAlign w:val="center"/>
          </w:tcPr>
          <w:p w14:paraId="2C2097B7"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79691960"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鹤山市联发贸易联营公司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4FFF662B"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1,347,752.73</w:t>
            </w:r>
          </w:p>
        </w:tc>
        <w:tc>
          <w:tcPr>
            <w:tcW w:w="2100" w:type="pct"/>
            <w:tcBorders>
              <w:top w:val="nil"/>
              <w:left w:val="single" w:sz="4" w:space="0" w:color="auto"/>
              <w:bottom w:val="single" w:sz="4" w:space="0" w:color="auto"/>
              <w:right w:val="single" w:sz="4" w:space="0" w:color="auto"/>
            </w:tcBorders>
            <w:shd w:val="clear" w:color="auto" w:fill="auto"/>
            <w:vAlign w:val="center"/>
          </w:tcPr>
          <w:p w14:paraId="13FF67D9"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广东省鹤山市供销集团公司</w:t>
            </w:r>
          </w:p>
        </w:tc>
      </w:tr>
      <w:tr w:rsidR="00455078" w:rsidRPr="00B66F59" w14:paraId="2586095D" w14:textId="77777777" w:rsidTr="00455078">
        <w:trPr>
          <w:trHeight w:val="454"/>
          <w:jc w:val="center"/>
        </w:trPr>
        <w:tc>
          <w:tcPr>
            <w:tcW w:w="399" w:type="pct"/>
            <w:shd w:val="clear" w:color="auto" w:fill="FFFFFF"/>
            <w:vAlign w:val="center"/>
          </w:tcPr>
          <w:p w14:paraId="50375387"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41</w:t>
            </w:r>
          </w:p>
        </w:tc>
        <w:tc>
          <w:tcPr>
            <w:tcW w:w="552" w:type="pct"/>
            <w:vAlign w:val="center"/>
          </w:tcPr>
          <w:p w14:paraId="758C51D5"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232C58E2"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鹤山市龙华物资公司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775A9D5B"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2,112,000.00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6A53A24B"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鹤山市天山汽车贸易公司/鹤山市工人住宅公司</w:t>
            </w:r>
          </w:p>
        </w:tc>
      </w:tr>
      <w:tr w:rsidR="00455078" w:rsidRPr="00B66F59" w14:paraId="387AA570" w14:textId="77777777" w:rsidTr="00455078">
        <w:trPr>
          <w:trHeight w:val="454"/>
          <w:jc w:val="center"/>
        </w:trPr>
        <w:tc>
          <w:tcPr>
            <w:tcW w:w="399" w:type="pct"/>
            <w:shd w:val="clear" w:color="auto" w:fill="FFFFFF"/>
            <w:vAlign w:val="center"/>
          </w:tcPr>
          <w:p w14:paraId="222200C4"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42</w:t>
            </w:r>
          </w:p>
        </w:tc>
        <w:tc>
          <w:tcPr>
            <w:tcW w:w="552" w:type="pct"/>
            <w:vAlign w:val="center"/>
          </w:tcPr>
          <w:p w14:paraId="0D8419BA"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1FDBA2BA"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鹤山市侨汇物资公司商场</w:t>
            </w:r>
          </w:p>
        </w:tc>
        <w:tc>
          <w:tcPr>
            <w:tcW w:w="750" w:type="pct"/>
            <w:tcBorders>
              <w:top w:val="nil"/>
              <w:left w:val="single" w:sz="4" w:space="0" w:color="auto"/>
              <w:bottom w:val="single" w:sz="4" w:space="0" w:color="auto"/>
              <w:right w:val="single" w:sz="4" w:space="0" w:color="auto"/>
            </w:tcBorders>
            <w:shd w:val="clear" w:color="auto" w:fill="auto"/>
            <w:vAlign w:val="center"/>
          </w:tcPr>
          <w:p w14:paraId="47FE8F37"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578,229.91</w:t>
            </w:r>
          </w:p>
        </w:tc>
        <w:tc>
          <w:tcPr>
            <w:tcW w:w="2100" w:type="pct"/>
            <w:tcBorders>
              <w:top w:val="nil"/>
              <w:left w:val="single" w:sz="4" w:space="0" w:color="auto"/>
              <w:bottom w:val="single" w:sz="4" w:space="0" w:color="auto"/>
              <w:right w:val="single" w:sz="4" w:space="0" w:color="auto"/>
            </w:tcBorders>
            <w:shd w:val="clear" w:color="auto" w:fill="auto"/>
            <w:vAlign w:val="center"/>
          </w:tcPr>
          <w:p w14:paraId="0BC8FC10"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鹤山市侨汇物资公司</w:t>
            </w:r>
          </w:p>
        </w:tc>
      </w:tr>
      <w:tr w:rsidR="00455078" w:rsidRPr="00B66F59" w14:paraId="23B7ACA7" w14:textId="77777777" w:rsidTr="00455078">
        <w:trPr>
          <w:trHeight w:val="454"/>
          <w:jc w:val="center"/>
        </w:trPr>
        <w:tc>
          <w:tcPr>
            <w:tcW w:w="399" w:type="pct"/>
            <w:shd w:val="clear" w:color="auto" w:fill="FFFFFF"/>
            <w:vAlign w:val="center"/>
          </w:tcPr>
          <w:p w14:paraId="5429994C"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lastRenderedPageBreak/>
              <w:t>43</w:t>
            </w:r>
          </w:p>
        </w:tc>
        <w:tc>
          <w:tcPr>
            <w:tcW w:w="552" w:type="pct"/>
            <w:vAlign w:val="center"/>
          </w:tcPr>
          <w:p w14:paraId="5AEAC9C1"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7C4AE673"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鹤山市商务拓展公司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6077B4D9"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800,000.00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6B61D866"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鹤山市鹤发实业公司</w:t>
            </w:r>
          </w:p>
        </w:tc>
      </w:tr>
      <w:tr w:rsidR="00455078" w:rsidRPr="00B66F59" w14:paraId="3DCA1D37" w14:textId="77777777" w:rsidTr="00455078">
        <w:trPr>
          <w:trHeight w:val="454"/>
          <w:jc w:val="center"/>
        </w:trPr>
        <w:tc>
          <w:tcPr>
            <w:tcW w:w="399" w:type="pct"/>
            <w:shd w:val="clear" w:color="auto" w:fill="FFFFFF"/>
            <w:vAlign w:val="center"/>
          </w:tcPr>
          <w:p w14:paraId="58675636"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44</w:t>
            </w:r>
          </w:p>
        </w:tc>
        <w:tc>
          <w:tcPr>
            <w:tcW w:w="552" w:type="pct"/>
            <w:vAlign w:val="center"/>
          </w:tcPr>
          <w:p w14:paraId="0F6343C4"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6E2B6A20"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鹤山市外贸出口基地公司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1293491C"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477,454.05</w:t>
            </w:r>
          </w:p>
        </w:tc>
        <w:tc>
          <w:tcPr>
            <w:tcW w:w="2100" w:type="pct"/>
            <w:tcBorders>
              <w:top w:val="nil"/>
              <w:left w:val="single" w:sz="4" w:space="0" w:color="auto"/>
              <w:bottom w:val="single" w:sz="4" w:space="0" w:color="auto"/>
              <w:right w:val="single" w:sz="4" w:space="0" w:color="auto"/>
            </w:tcBorders>
            <w:shd w:val="clear" w:color="auto" w:fill="auto"/>
            <w:vAlign w:val="center"/>
          </w:tcPr>
          <w:p w14:paraId="376877D6"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w:t>
            </w:r>
            <w:proofErr w:type="gramStart"/>
            <w:r w:rsidRPr="00B66F59">
              <w:rPr>
                <w:rFonts w:ascii="华文楷体" w:eastAsia="华文楷体" w:hAnsi="华文楷体" w:hint="eastAsia"/>
                <w:szCs w:val="21"/>
              </w:rPr>
              <w:t>京鹤贝钢</w:t>
            </w:r>
            <w:proofErr w:type="gramEnd"/>
            <w:r w:rsidRPr="00B66F59">
              <w:rPr>
                <w:rFonts w:ascii="华文楷体" w:eastAsia="华文楷体" w:hAnsi="华文楷体" w:hint="eastAsia"/>
                <w:szCs w:val="21"/>
              </w:rPr>
              <w:t>联营公司</w:t>
            </w:r>
          </w:p>
        </w:tc>
      </w:tr>
      <w:tr w:rsidR="00455078" w:rsidRPr="00B66F59" w14:paraId="10777362" w14:textId="77777777" w:rsidTr="00455078">
        <w:trPr>
          <w:trHeight w:val="454"/>
          <w:jc w:val="center"/>
        </w:trPr>
        <w:tc>
          <w:tcPr>
            <w:tcW w:w="399" w:type="pct"/>
            <w:shd w:val="clear" w:color="auto" w:fill="FFFFFF"/>
            <w:vAlign w:val="center"/>
          </w:tcPr>
          <w:p w14:paraId="0DCFA3F8"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45</w:t>
            </w:r>
          </w:p>
        </w:tc>
        <w:tc>
          <w:tcPr>
            <w:tcW w:w="552" w:type="pct"/>
            <w:vAlign w:val="center"/>
          </w:tcPr>
          <w:p w14:paraId="71D22487"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25D03B2B"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鹤山市友谊公司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407A984B"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1,490,000.00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3A314D83"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鹤山市侨汇物资公司</w:t>
            </w:r>
          </w:p>
        </w:tc>
      </w:tr>
      <w:tr w:rsidR="00455078" w:rsidRPr="00B66F59" w14:paraId="1CA9F87B" w14:textId="77777777" w:rsidTr="00455078">
        <w:trPr>
          <w:trHeight w:val="454"/>
          <w:jc w:val="center"/>
        </w:trPr>
        <w:tc>
          <w:tcPr>
            <w:tcW w:w="399" w:type="pct"/>
            <w:shd w:val="clear" w:color="auto" w:fill="FFFFFF"/>
            <w:vAlign w:val="center"/>
          </w:tcPr>
          <w:p w14:paraId="51923371"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46</w:t>
            </w:r>
          </w:p>
        </w:tc>
        <w:tc>
          <w:tcPr>
            <w:tcW w:w="552" w:type="pct"/>
            <w:vAlign w:val="center"/>
          </w:tcPr>
          <w:p w14:paraId="70CC62C5"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6BF60EE8"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鹤山市运达出口物资公司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59A6D77C"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1,400,000.00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70A59DF7"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鹤山市运</w:t>
            </w:r>
            <w:proofErr w:type="gramStart"/>
            <w:r w:rsidRPr="00B66F59">
              <w:rPr>
                <w:rFonts w:ascii="华文楷体" w:eastAsia="华文楷体" w:hAnsi="华文楷体" w:hint="eastAsia"/>
                <w:szCs w:val="21"/>
              </w:rPr>
              <w:t>通出口</w:t>
            </w:r>
            <w:proofErr w:type="gramEnd"/>
            <w:r w:rsidRPr="00B66F59">
              <w:rPr>
                <w:rFonts w:ascii="华文楷体" w:eastAsia="华文楷体" w:hAnsi="华文楷体" w:hint="eastAsia"/>
                <w:szCs w:val="21"/>
              </w:rPr>
              <w:t>物资公司/广东省对外经济发展鹤山公司</w:t>
            </w:r>
          </w:p>
        </w:tc>
      </w:tr>
      <w:tr w:rsidR="00455078" w:rsidRPr="00B66F59" w14:paraId="1EC7173C" w14:textId="77777777" w:rsidTr="00455078">
        <w:trPr>
          <w:trHeight w:val="454"/>
          <w:jc w:val="center"/>
        </w:trPr>
        <w:tc>
          <w:tcPr>
            <w:tcW w:w="399" w:type="pct"/>
            <w:shd w:val="clear" w:color="auto" w:fill="FFFFFF"/>
            <w:vAlign w:val="center"/>
          </w:tcPr>
          <w:p w14:paraId="3FAE41F4"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47</w:t>
            </w:r>
          </w:p>
        </w:tc>
        <w:tc>
          <w:tcPr>
            <w:tcW w:w="552" w:type="pct"/>
            <w:vAlign w:val="center"/>
          </w:tcPr>
          <w:p w14:paraId="1B24FB1E"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74C280B1" w14:textId="77777777" w:rsidR="00455078" w:rsidRPr="00B66F59" w:rsidRDefault="00455078" w:rsidP="00E2114B">
            <w:pPr>
              <w:jc w:val="center"/>
              <w:rPr>
                <w:rFonts w:ascii="华文楷体" w:eastAsia="华文楷体" w:hAnsi="华文楷体"/>
                <w:szCs w:val="21"/>
              </w:rPr>
            </w:pPr>
            <w:proofErr w:type="gramStart"/>
            <w:r w:rsidRPr="00B66F59">
              <w:rPr>
                <w:rFonts w:ascii="华文楷体" w:eastAsia="华文楷体" w:hAnsi="华文楷体" w:hint="eastAsia"/>
                <w:szCs w:val="21"/>
              </w:rPr>
              <w:t>鹤山市智恒</w:t>
            </w:r>
            <w:proofErr w:type="gramEnd"/>
            <w:r w:rsidRPr="00B66F59">
              <w:rPr>
                <w:rFonts w:ascii="华文楷体" w:eastAsia="华文楷体" w:hAnsi="华文楷体" w:hint="eastAsia"/>
                <w:szCs w:val="21"/>
              </w:rPr>
              <w:t>贸易公司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64CFFB7D"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900,000.00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19EFC78C"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广东省鹤山轻工业品进出口公司</w:t>
            </w:r>
          </w:p>
        </w:tc>
      </w:tr>
      <w:tr w:rsidR="00455078" w:rsidRPr="00B66F59" w14:paraId="2D23292A" w14:textId="77777777" w:rsidTr="00455078">
        <w:trPr>
          <w:trHeight w:val="454"/>
          <w:jc w:val="center"/>
        </w:trPr>
        <w:tc>
          <w:tcPr>
            <w:tcW w:w="399" w:type="pct"/>
            <w:shd w:val="clear" w:color="auto" w:fill="FFFFFF"/>
            <w:vAlign w:val="center"/>
          </w:tcPr>
          <w:p w14:paraId="56D31650"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48</w:t>
            </w:r>
          </w:p>
        </w:tc>
        <w:tc>
          <w:tcPr>
            <w:tcW w:w="552" w:type="pct"/>
            <w:vAlign w:val="center"/>
          </w:tcPr>
          <w:p w14:paraId="7B0BD9C5"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10AE4B30"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鹤山永德包装有限公司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09872437"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550,000.00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2085192A"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鹤山市外贸出口基地公司</w:t>
            </w:r>
          </w:p>
        </w:tc>
      </w:tr>
      <w:tr w:rsidR="00455078" w:rsidRPr="00B66F59" w14:paraId="262361C8" w14:textId="77777777" w:rsidTr="00455078">
        <w:trPr>
          <w:trHeight w:val="454"/>
          <w:jc w:val="center"/>
        </w:trPr>
        <w:tc>
          <w:tcPr>
            <w:tcW w:w="399" w:type="pct"/>
            <w:shd w:val="clear" w:color="auto" w:fill="FFFFFF"/>
            <w:vAlign w:val="center"/>
          </w:tcPr>
          <w:p w14:paraId="38EEFFFB" w14:textId="77777777" w:rsidR="00455078" w:rsidRPr="00B66F59" w:rsidRDefault="00455078" w:rsidP="00E2114B">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49</w:t>
            </w:r>
          </w:p>
        </w:tc>
        <w:tc>
          <w:tcPr>
            <w:tcW w:w="552" w:type="pct"/>
            <w:vAlign w:val="center"/>
          </w:tcPr>
          <w:p w14:paraId="43DF2437" w14:textId="77777777" w:rsidR="00455078" w:rsidRPr="00B66F59" w:rsidRDefault="00455078" w:rsidP="00E2114B">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200" w:type="pct"/>
            <w:tcBorders>
              <w:top w:val="nil"/>
              <w:left w:val="single" w:sz="4" w:space="0" w:color="auto"/>
              <w:bottom w:val="single" w:sz="4" w:space="0" w:color="auto"/>
              <w:right w:val="single" w:sz="4" w:space="0" w:color="auto"/>
            </w:tcBorders>
            <w:shd w:val="clear" w:color="auto" w:fill="auto"/>
            <w:vAlign w:val="center"/>
          </w:tcPr>
          <w:p w14:paraId="627D1843"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鹤山永胜调味食品有限公司</w:t>
            </w:r>
          </w:p>
        </w:tc>
        <w:tc>
          <w:tcPr>
            <w:tcW w:w="750" w:type="pct"/>
            <w:tcBorders>
              <w:top w:val="nil"/>
              <w:left w:val="single" w:sz="4" w:space="0" w:color="auto"/>
              <w:bottom w:val="single" w:sz="4" w:space="0" w:color="auto"/>
              <w:right w:val="single" w:sz="4" w:space="0" w:color="auto"/>
            </w:tcBorders>
            <w:shd w:val="clear" w:color="auto" w:fill="auto"/>
            <w:vAlign w:val="center"/>
          </w:tcPr>
          <w:p w14:paraId="7418AAB6"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1,000,000.00</w:t>
            </w:r>
          </w:p>
        </w:tc>
        <w:tc>
          <w:tcPr>
            <w:tcW w:w="2100" w:type="pct"/>
            <w:tcBorders>
              <w:top w:val="nil"/>
              <w:left w:val="single" w:sz="4" w:space="0" w:color="auto"/>
              <w:bottom w:val="single" w:sz="4" w:space="0" w:color="auto"/>
              <w:right w:val="single" w:sz="4" w:space="0" w:color="auto"/>
            </w:tcBorders>
            <w:shd w:val="clear" w:color="auto" w:fill="auto"/>
            <w:vAlign w:val="center"/>
          </w:tcPr>
          <w:p w14:paraId="715A094A" w14:textId="77777777" w:rsidR="00455078" w:rsidRPr="00B66F59" w:rsidRDefault="00455078" w:rsidP="00E2114B">
            <w:pPr>
              <w:jc w:val="center"/>
              <w:rPr>
                <w:rFonts w:ascii="华文楷体" w:eastAsia="华文楷体" w:hAnsi="华文楷体"/>
                <w:szCs w:val="21"/>
              </w:rPr>
            </w:pPr>
            <w:r w:rsidRPr="00B66F59">
              <w:rPr>
                <w:rFonts w:ascii="华文楷体" w:eastAsia="华文楷体" w:hAnsi="华文楷体" w:hint="eastAsia"/>
                <w:szCs w:val="21"/>
              </w:rPr>
              <w:t>鹤山市鹤城工业发展总公司/鹤山市鹤城镇针织厂</w:t>
            </w:r>
          </w:p>
        </w:tc>
      </w:tr>
      <w:tr w:rsidR="00455078" w14:paraId="55A911A1" w14:textId="77777777" w:rsidTr="00455078">
        <w:trPr>
          <w:trHeight w:val="419"/>
          <w:jc w:val="center"/>
        </w:trPr>
        <w:tc>
          <w:tcPr>
            <w:tcW w:w="950" w:type="pct"/>
            <w:gridSpan w:val="2"/>
            <w:shd w:val="clear" w:color="auto" w:fill="FFFFFF"/>
            <w:vAlign w:val="center"/>
          </w:tcPr>
          <w:p w14:paraId="366AFFE9" w14:textId="77777777" w:rsidR="00455078" w:rsidRDefault="00455078" w:rsidP="00E2114B">
            <w:pPr>
              <w:jc w:val="center"/>
              <w:rPr>
                <w:rFonts w:ascii="仿宋" w:eastAsia="仿宋" w:hAnsi="仿宋" w:cs="仿宋"/>
                <w:b/>
                <w:szCs w:val="21"/>
              </w:rPr>
            </w:pPr>
            <w:r>
              <w:rPr>
                <w:rFonts w:ascii="仿宋" w:eastAsia="仿宋" w:hAnsi="仿宋" w:cs="仿宋" w:hint="eastAsia"/>
                <w:b/>
                <w:szCs w:val="21"/>
              </w:rPr>
              <w:t>合计</w:t>
            </w:r>
          </w:p>
        </w:tc>
        <w:tc>
          <w:tcPr>
            <w:tcW w:w="1200" w:type="pct"/>
            <w:shd w:val="clear" w:color="auto" w:fill="FFFFFF"/>
            <w:vAlign w:val="center"/>
          </w:tcPr>
          <w:p w14:paraId="41E867B5" w14:textId="77777777" w:rsidR="00455078" w:rsidRPr="00B66F59" w:rsidRDefault="00455078" w:rsidP="00E2114B">
            <w:pPr>
              <w:widowControl/>
              <w:jc w:val="right"/>
              <w:textAlignment w:val="center"/>
              <w:rPr>
                <w:rFonts w:ascii="仿宋" w:eastAsia="仿宋" w:hAnsi="仿宋" w:cs="仿宋"/>
                <w:b/>
                <w:bCs/>
                <w:szCs w:val="21"/>
              </w:rPr>
            </w:pPr>
          </w:p>
        </w:tc>
        <w:tc>
          <w:tcPr>
            <w:tcW w:w="750" w:type="pct"/>
            <w:shd w:val="clear" w:color="auto" w:fill="FFFFFF"/>
            <w:vAlign w:val="center"/>
          </w:tcPr>
          <w:p w14:paraId="0BDF7156" w14:textId="77777777" w:rsidR="00455078" w:rsidRDefault="00455078" w:rsidP="00E2114B">
            <w:pPr>
              <w:widowControl/>
              <w:jc w:val="right"/>
              <w:textAlignment w:val="center"/>
              <w:rPr>
                <w:rFonts w:ascii="仿宋" w:eastAsia="仿宋" w:hAnsi="仿宋" w:cs="仿宋"/>
                <w:b/>
                <w:bCs/>
                <w:szCs w:val="21"/>
              </w:rPr>
            </w:pPr>
            <w:r w:rsidRPr="00B66F59">
              <w:rPr>
                <w:rFonts w:ascii="仿宋" w:eastAsia="仿宋" w:hAnsi="仿宋" w:cs="仿宋"/>
                <w:b/>
                <w:bCs/>
                <w:szCs w:val="21"/>
              </w:rPr>
              <w:t>145,981,661.36</w:t>
            </w:r>
          </w:p>
        </w:tc>
        <w:tc>
          <w:tcPr>
            <w:tcW w:w="2100" w:type="pct"/>
            <w:shd w:val="clear" w:color="auto" w:fill="FFFFFF"/>
            <w:vAlign w:val="center"/>
          </w:tcPr>
          <w:p w14:paraId="160B96E8" w14:textId="77777777" w:rsidR="00455078" w:rsidRDefault="00455078" w:rsidP="00E2114B">
            <w:pPr>
              <w:widowControl/>
              <w:jc w:val="left"/>
              <w:textAlignment w:val="center"/>
              <w:rPr>
                <w:rFonts w:eastAsia="仿宋_GB2312"/>
                <w:szCs w:val="21"/>
              </w:rPr>
            </w:pPr>
          </w:p>
        </w:tc>
      </w:tr>
    </w:tbl>
    <w:p w14:paraId="64C43221" w14:textId="77777777" w:rsidR="00A957EC" w:rsidRDefault="00A957EC">
      <w:pPr>
        <w:rPr>
          <w:rFonts w:hint="eastAsia"/>
        </w:rPr>
      </w:pPr>
    </w:p>
    <w:sectPr w:rsidR="00A957EC">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F2C60E" w14:textId="77777777" w:rsidR="00F45114" w:rsidRDefault="00F45114">
      <w:r>
        <w:separator/>
      </w:r>
    </w:p>
  </w:endnote>
  <w:endnote w:type="continuationSeparator" w:id="0">
    <w:p w14:paraId="6490383E" w14:textId="77777777" w:rsidR="00F45114" w:rsidRDefault="00F451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微软雅黑"/>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A8CFB" w14:textId="77777777" w:rsidR="00A957EC" w:rsidRDefault="00F833F4">
    <w:pPr>
      <w:pStyle w:val="a8"/>
      <w:framePr w:wrap="around" w:vAnchor="text" w:hAnchor="margin" w:xAlign="center" w:y="1"/>
      <w:rPr>
        <w:rStyle w:val="ac"/>
      </w:rPr>
    </w:pPr>
    <w:r>
      <w:fldChar w:fldCharType="begin"/>
    </w:r>
    <w:r>
      <w:rPr>
        <w:rStyle w:val="ac"/>
      </w:rPr>
      <w:instrText xml:space="preserve">PAGE  </w:instrText>
    </w:r>
    <w:r>
      <w:fldChar w:fldCharType="separate"/>
    </w:r>
    <w:r>
      <w:rPr>
        <w:rStyle w:val="ac"/>
      </w:rPr>
      <w:t>4</w:t>
    </w:r>
    <w:r>
      <w:fldChar w:fldCharType="end"/>
    </w:r>
  </w:p>
  <w:p w14:paraId="5E6F4143" w14:textId="77777777" w:rsidR="00A957EC" w:rsidRDefault="00A957EC">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0301BF" w14:textId="77777777" w:rsidR="00F45114" w:rsidRDefault="00F45114">
      <w:r>
        <w:separator/>
      </w:r>
    </w:p>
  </w:footnote>
  <w:footnote w:type="continuationSeparator" w:id="0">
    <w:p w14:paraId="49100DEF" w14:textId="77777777" w:rsidR="00F45114" w:rsidRDefault="00F451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5BF05" w14:textId="77777777" w:rsidR="00A957EC" w:rsidRDefault="00F833F4">
    <w:pPr>
      <w:pStyle w:val="a9"/>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81BC4" w14:textId="77777777" w:rsidR="00A957EC" w:rsidRDefault="00F833F4">
    <w:pPr>
      <w:pStyle w:val="a9"/>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34F97"/>
    <w:rsid w:val="0008046C"/>
    <w:rsid w:val="000F124D"/>
    <w:rsid w:val="00147738"/>
    <w:rsid w:val="001D3FB0"/>
    <w:rsid w:val="00233B4F"/>
    <w:rsid w:val="003F169C"/>
    <w:rsid w:val="003F7B08"/>
    <w:rsid w:val="004462F0"/>
    <w:rsid w:val="0044704E"/>
    <w:rsid w:val="00455078"/>
    <w:rsid w:val="00490200"/>
    <w:rsid w:val="00613BC8"/>
    <w:rsid w:val="006277CE"/>
    <w:rsid w:val="00656F37"/>
    <w:rsid w:val="00661430"/>
    <w:rsid w:val="0067616B"/>
    <w:rsid w:val="00762D86"/>
    <w:rsid w:val="00A17CF7"/>
    <w:rsid w:val="00A957EC"/>
    <w:rsid w:val="00AB204C"/>
    <w:rsid w:val="00AC198A"/>
    <w:rsid w:val="00B20395"/>
    <w:rsid w:val="00B70AEC"/>
    <w:rsid w:val="00BC66F5"/>
    <w:rsid w:val="00CC65F1"/>
    <w:rsid w:val="00D050F7"/>
    <w:rsid w:val="00E04B7F"/>
    <w:rsid w:val="00E334BF"/>
    <w:rsid w:val="00E46143"/>
    <w:rsid w:val="00EB1459"/>
    <w:rsid w:val="00EF3F47"/>
    <w:rsid w:val="00F45114"/>
    <w:rsid w:val="00F833F4"/>
    <w:rsid w:val="0228344E"/>
    <w:rsid w:val="049C7E3A"/>
    <w:rsid w:val="06E004EA"/>
    <w:rsid w:val="07B27100"/>
    <w:rsid w:val="0C3E7B43"/>
    <w:rsid w:val="0E3E6467"/>
    <w:rsid w:val="15E57606"/>
    <w:rsid w:val="15E80B8D"/>
    <w:rsid w:val="176E41A5"/>
    <w:rsid w:val="1C196E98"/>
    <w:rsid w:val="305B6329"/>
    <w:rsid w:val="366C28F5"/>
    <w:rsid w:val="431C4789"/>
    <w:rsid w:val="4AD52E63"/>
    <w:rsid w:val="4E7B6A74"/>
    <w:rsid w:val="4F371BD3"/>
    <w:rsid w:val="692878C4"/>
    <w:rsid w:val="6E427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EB3791"/>
  <w15:docId w15:val="{EBE25FAC-AB76-4BAE-AC67-CBBE2A38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Balloon Text"/>
    <w:basedOn w:val="a"/>
    <w:link w:val="a7"/>
    <w:qFormat/>
    <w:rPr>
      <w:sz w:val="18"/>
      <w:szCs w:val="18"/>
    </w:rPr>
  </w:style>
  <w:style w:type="paragraph" w:styleId="a8">
    <w:name w:val="footer"/>
    <w:basedOn w:val="a"/>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aa">
    <w:name w:val="annotation subject"/>
    <w:basedOn w:val="a3"/>
    <w:next w:val="a3"/>
    <w:link w:val="ab"/>
    <w:qFormat/>
    <w:rPr>
      <w:b/>
      <w:bCs/>
    </w:rPr>
  </w:style>
  <w:style w:type="character" w:styleId="ac">
    <w:name w:val="page number"/>
    <w:qFormat/>
  </w:style>
  <w:style w:type="character" w:styleId="ad">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customStyle="1" w:styleId="11">
    <w:name w:val="修订1"/>
    <w:hidden/>
    <w:uiPriority w:val="99"/>
    <w:unhideWhenUsed/>
    <w:qFormat/>
    <w:rPr>
      <w:rFonts w:ascii="Times New Roman" w:eastAsia="宋体" w:hAnsi="Times New Roman" w:cs="Times New Roman"/>
      <w:kern w:val="2"/>
      <w:sz w:val="21"/>
      <w:szCs w:val="24"/>
    </w:rPr>
  </w:style>
  <w:style w:type="character" w:customStyle="1" w:styleId="a4">
    <w:name w:val="批注文字 字符"/>
    <w:basedOn w:val="a0"/>
    <w:link w:val="a3"/>
    <w:semiHidden/>
    <w:qFormat/>
    <w:rPr>
      <w:rFonts w:ascii="Times New Roman" w:eastAsia="宋体" w:hAnsi="Times New Roman" w:cs="Times New Roman"/>
      <w:kern w:val="2"/>
      <w:sz w:val="21"/>
      <w:szCs w:val="24"/>
    </w:rPr>
  </w:style>
  <w:style w:type="character" w:customStyle="1" w:styleId="ab">
    <w:name w:val="批注主题 字符"/>
    <w:basedOn w:val="a4"/>
    <w:link w:val="aa"/>
    <w:qFormat/>
    <w:rPr>
      <w:rFonts w:ascii="Times New Roman" w:eastAsia="宋体" w:hAnsi="Times New Roman" w:cs="Times New Roman"/>
      <w:b/>
      <w:bCs/>
      <w:kern w:val="2"/>
      <w:sz w:val="21"/>
      <w:szCs w:val="24"/>
    </w:rPr>
  </w:style>
  <w:style w:type="paragraph" w:customStyle="1" w:styleId="20">
    <w:name w:val="修订2"/>
    <w:hidden/>
    <w:uiPriority w:val="99"/>
    <w:unhideWhenUsed/>
    <w:qFormat/>
    <w:rPr>
      <w:rFonts w:ascii="Times New Roman" w:eastAsia="宋体" w:hAnsi="Times New Roman" w:cs="Times New Roman"/>
      <w:kern w:val="2"/>
      <w:sz w:val="21"/>
      <w:szCs w:val="24"/>
    </w:rPr>
  </w:style>
  <w:style w:type="character" w:customStyle="1" w:styleId="a7">
    <w:name w:val="批注框文本 字符"/>
    <w:basedOn w:val="a0"/>
    <w:link w:val="a6"/>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32</Pages>
  <Words>2814</Words>
  <Characters>16042</Characters>
  <Application>Microsoft Office Word</Application>
  <DocSecurity>0</DocSecurity>
  <Lines>133</Lines>
  <Paragraphs>37</Paragraphs>
  <ScaleCrop>false</ScaleCrop>
  <Company/>
  <LinksUpToDate>false</LinksUpToDate>
  <CharactersWithSpaces>18819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陈晓榆</cp:lastModifiedBy>
  <cp:revision>10</cp:revision>
  <dcterms:created xsi:type="dcterms:W3CDTF">2025-09-16T08:30:00Z</dcterms:created>
  <dcterms:modified xsi:type="dcterms:W3CDTF">2025-10-14T08:33:00Z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43E6603814054946A3A01F8B179FCDE8_11</vt:lpwstr>
  </property>
  <property fmtid="{D5CDD505-2E9C-101B-9397-08002B2CF9AE}" pid="4" name="KSOTemplateDocerSaveRecord">
    <vt:lpwstr>eyJoZGlkIjoiMThlODIxNzViMDU2NThkNTlhM2RlYzIyN2M2YmFmYWMiLCJ1c2VySWQiOiI5NTIyNzg1NDEifQ==</vt:lpwstr>
  </property>
</Properties>
</file>