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967476">
      <w:pPr>
        <w:wordWrap w:val="0"/>
        <w:spacing w:after="240" w:line="380" w:lineRule="atLeast"/>
        <w:jc w:val="right"/>
        <w:rPr>
          <w:rFonts w:ascii="仿宋" w:eastAsia="仿宋" w:hAnsi="仿宋" w:cs="仿宋" w:hint="eastAsia"/>
          <w:sz w:val="24"/>
        </w:rPr>
      </w:pPr>
      <w:bookmarkStart w:id="0" w:name="_GoBack"/>
      <w:bookmarkEnd w:id="0"/>
      <w:r>
        <w:rPr>
          <w:rFonts w:ascii="仿宋" w:eastAsia="仿宋" w:hAnsi="仿宋" w:cs="仿宋" w:hint="eastAsia"/>
          <w:sz w:val="24"/>
        </w:rPr>
        <w:t>协议编号：【</w:t>
      </w:r>
      <w:r>
        <w:rPr>
          <w:rFonts w:ascii="仿宋" w:eastAsia="仿宋" w:hAnsi="仿宋" w:cs="仿宋" w:hint="eastAsia"/>
          <w:sz w:val="24"/>
        </w:rPr>
        <w:t xml:space="preserve">                   </w:t>
      </w:r>
      <w:r>
        <w:rPr>
          <w:rFonts w:ascii="仿宋" w:eastAsia="仿宋" w:hAnsi="仿宋" w:cs="仿宋" w:hint="eastAsia"/>
          <w:sz w:val="24"/>
        </w:rPr>
        <w:t>】</w:t>
      </w:r>
    </w:p>
    <w:p w:rsidR="00000000" w:rsidRDefault="00967476">
      <w:pPr>
        <w:spacing w:line="380" w:lineRule="atLeast"/>
        <w:jc w:val="center"/>
        <w:rPr>
          <w:rFonts w:ascii="仿宋" w:eastAsia="仿宋" w:hAnsi="仿宋" w:cs="仿宋" w:hint="eastAsia"/>
          <w:b/>
          <w:bCs/>
          <w:sz w:val="32"/>
          <w:szCs w:val="32"/>
        </w:rPr>
      </w:pPr>
    </w:p>
    <w:p w:rsidR="00000000" w:rsidRDefault="00967476">
      <w:pPr>
        <w:spacing w:line="380" w:lineRule="atLeast"/>
        <w:jc w:val="center"/>
        <w:rPr>
          <w:rFonts w:ascii="仿宋" w:eastAsia="仿宋" w:hAnsi="仿宋" w:cs="仿宋" w:hint="eastAsia"/>
          <w:b/>
          <w:sz w:val="44"/>
          <w:szCs w:val="44"/>
        </w:rPr>
      </w:pPr>
      <w:r>
        <w:rPr>
          <w:rFonts w:ascii="仿宋" w:eastAsia="仿宋" w:hAnsi="仿宋" w:cs="仿宋" w:hint="eastAsia"/>
          <w:b/>
          <w:bCs/>
          <w:sz w:val="44"/>
          <w:szCs w:val="44"/>
        </w:rPr>
        <w:t>广州资产管理有限公司</w:t>
      </w:r>
    </w:p>
    <w:p w:rsidR="00000000" w:rsidRDefault="00967476">
      <w:pPr>
        <w:spacing w:line="380" w:lineRule="atLeast"/>
        <w:jc w:val="center"/>
        <w:rPr>
          <w:rFonts w:ascii="仿宋" w:eastAsia="仿宋" w:hAnsi="仿宋" w:cs="仿宋" w:hint="eastAsia"/>
          <w:b/>
          <w:sz w:val="32"/>
          <w:szCs w:val="32"/>
        </w:rPr>
      </w:pPr>
    </w:p>
    <w:p w:rsidR="00000000" w:rsidRDefault="00967476">
      <w:pPr>
        <w:spacing w:line="380" w:lineRule="atLeast"/>
        <w:jc w:val="center"/>
        <w:rPr>
          <w:rFonts w:ascii="仿宋" w:eastAsia="仿宋" w:hAnsi="仿宋" w:cs="仿宋" w:hint="eastAsia"/>
          <w:b/>
          <w:sz w:val="36"/>
          <w:szCs w:val="36"/>
        </w:rPr>
      </w:pPr>
      <w:r>
        <w:rPr>
          <w:rFonts w:ascii="仿宋" w:eastAsia="仿宋" w:hAnsi="仿宋" w:cs="仿宋" w:hint="eastAsia"/>
          <w:b/>
          <w:sz w:val="36"/>
          <w:szCs w:val="36"/>
        </w:rPr>
        <w:t>与</w:t>
      </w:r>
    </w:p>
    <w:p w:rsidR="00000000" w:rsidRDefault="00967476">
      <w:pPr>
        <w:spacing w:line="380" w:lineRule="atLeast"/>
        <w:jc w:val="center"/>
        <w:rPr>
          <w:rFonts w:ascii="仿宋" w:eastAsia="仿宋" w:hAnsi="仿宋" w:cs="仿宋" w:hint="eastAsia"/>
          <w:b/>
          <w:sz w:val="32"/>
          <w:szCs w:val="32"/>
        </w:rPr>
      </w:pPr>
    </w:p>
    <w:p w:rsidR="00000000" w:rsidRDefault="00967476">
      <w:pPr>
        <w:spacing w:line="380" w:lineRule="atLeast"/>
        <w:jc w:val="center"/>
        <w:rPr>
          <w:rFonts w:ascii="仿宋" w:eastAsia="仿宋" w:hAnsi="仿宋" w:cs="仿宋" w:hint="eastAsia"/>
          <w:b/>
          <w:bCs/>
          <w:sz w:val="44"/>
          <w:szCs w:val="44"/>
        </w:rPr>
      </w:pPr>
      <w:r>
        <w:rPr>
          <w:rFonts w:ascii="仿宋" w:eastAsia="仿宋" w:hAnsi="仿宋" w:cs="仿宋" w:hint="eastAsia"/>
          <w:b/>
          <w:sz w:val="44"/>
          <w:szCs w:val="44"/>
        </w:rPr>
        <w:t>【</w:t>
      </w:r>
      <w:r>
        <w:rPr>
          <w:rFonts w:ascii="仿宋" w:eastAsia="仿宋" w:hAnsi="仿宋" w:cs="仿宋" w:hint="eastAsia"/>
          <w:b/>
          <w:sz w:val="44"/>
          <w:szCs w:val="44"/>
        </w:rPr>
        <w:t xml:space="preserve">           </w:t>
      </w:r>
      <w:r>
        <w:rPr>
          <w:rFonts w:ascii="仿宋" w:eastAsia="仿宋" w:hAnsi="仿宋" w:cs="仿宋" w:hint="eastAsia"/>
          <w:b/>
          <w:bCs/>
          <w:sz w:val="44"/>
          <w:szCs w:val="44"/>
        </w:rPr>
        <w:t>】</w:t>
      </w:r>
    </w:p>
    <w:p w:rsidR="00000000" w:rsidRDefault="00967476">
      <w:pPr>
        <w:spacing w:before="240" w:line="380" w:lineRule="atLeast"/>
        <w:jc w:val="center"/>
        <w:rPr>
          <w:rFonts w:ascii="仿宋" w:eastAsia="仿宋" w:hAnsi="仿宋" w:cs="仿宋" w:hint="eastAsia"/>
          <w:b/>
          <w:sz w:val="36"/>
        </w:rPr>
      </w:pPr>
    </w:p>
    <w:p w:rsidR="00000000" w:rsidRDefault="00967476">
      <w:pPr>
        <w:spacing w:after="240" w:line="380" w:lineRule="atLeast"/>
        <w:rPr>
          <w:rFonts w:ascii="仿宋" w:eastAsia="仿宋" w:hAnsi="仿宋" w:cs="仿宋" w:hint="eastAsia"/>
          <w:sz w:val="24"/>
        </w:rPr>
      </w:pPr>
    </w:p>
    <w:p w:rsidR="00000000" w:rsidRDefault="00967476">
      <w:pPr>
        <w:spacing w:line="380" w:lineRule="atLeast"/>
        <w:jc w:val="center"/>
        <w:rPr>
          <w:rFonts w:ascii="仿宋" w:eastAsia="仿宋" w:hAnsi="仿宋" w:cs="仿宋" w:hint="eastAsia"/>
          <w:sz w:val="24"/>
        </w:rPr>
      </w:pPr>
      <w:r>
        <w:rPr>
          <w:rFonts w:ascii="仿宋" w:eastAsia="仿宋" w:hAnsi="仿宋" w:cs="仿宋" w:hint="eastAsia"/>
          <w:sz w:val="24"/>
        </w:rPr>
        <w:t>_____________________________________________</w:t>
      </w:r>
    </w:p>
    <w:p w:rsidR="00000000" w:rsidRDefault="00967476">
      <w:pPr>
        <w:spacing w:before="240" w:line="380" w:lineRule="atLeast"/>
        <w:jc w:val="center"/>
        <w:rPr>
          <w:rFonts w:ascii="仿宋" w:eastAsia="仿宋" w:hAnsi="仿宋" w:cs="仿宋" w:hint="eastAsia"/>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rsidR="00000000" w:rsidRDefault="00967476">
      <w:pPr>
        <w:spacing w:line="380" w:lineRule="atLeast"/>
        <w:jc w:val="center"/>
        <w:rPr>
          <w:rFonts w:ascii="仿宋" w:eastAsia="仿宋" w:hAnsi="仿宋" w:cs="仿宋" w:hint="eastAsia"/>
          <w:sz w:val="24"/>
        </w:rPr>
      </w:pPr>
      <w:r>
        <w:rPr>
          <w:rFonts w:ascii="仿宋" w:eastAsia="仿宋" w:hAnsi="仿宋" w:cs="仿宋" w:hint="eastAsia"/>
          <w:sz w:val="24"/>
        </w:rPr>
        <w:t>_____________________________________________</w:t>
      </w:r>
    </w:p>
    <w:p w:rsidR="00000000" w:rsidRDefault="00967476">
      <w:pPr>
        <w:spacing w:before="240" w:line="380" w:lineRule="atLeast"/>
        <w:jc w:val="center"/>
        <w:rPr>
          <w:rFonts w:ascii="仿宋" w:eastAsia="仿宋" w:hAnsi="仿宋" w:cs="仿宋" w:hint="eastAsia"/>
          <w:b/>
          <w:bCs/>
          <w:sz w:val="52"/>
          <w:szCs w:val="52"/>
        </w:rPr>
      </w:pPr>
    </w:p>
    <w:p w:rsidR="00000000" w:rsidRDefault="00967476">
      <w:pPr>
        <w:tabs>
          <w:tab w:val="left" w:pos="5685"/>
        </w:tabs>
        <w:spacing w:after="240" w:line="380" w:lineRule="atLeast"/>
        <w:rPr>
          <w:rFonts w:ascii="仿宋" w:eastAsia="仿宋" w:hAnsi="仿宋" w:cs="仿宋" w:hint="eastAsia"/>
          <w:sz w:val="24"/>
        </w:rPr>
      </w:pPr>
    </w:p>
    <w:p w:rsidR="00000000" w:rsidRDefault="00967476">
      <w:pPr>
        <w:tabs>
          <w:tab w:val="left" w:pos="5685"/>
        </w:tabs>
        <w:spacing w:after="240" w:line="380" w:lineRule="atLeast"/>
        <w:rPr>
          <w:rFonts w:ascii="仿宋" w:eastAsia="仿宋" w:hAnsi="仿宋" w:cs="仿宋" w:hint="eastAsia"/>
          <w:sz w:val="24"/>
        </w:rPr>
      </w:pPr>
    </w:p>
    <w:p w:rsidR="00000000" w:rsidRDefault="00967476">
      <w:pPr>
        <w:tabs>
          <w:tab w:val="left" w:pos="5685"/>
        </w:tabs>
        <w:spacing w:after="240" w:line="380" w:lineRule="atLeast"/>
        <w:rPr>
          <w:rFonts w:ascii="仿宋" w:eastAsia="仿宋" w:hAnsi="仿宋" w:cs="仿宋" w:hint="eastAsia"/>
          <w:sz w:val="24"/>
        </w:rPr>
      </w:pPr>
    </w:p>
    <w:p w:rsidR="00000000" w:rsidRDefault="00967476">
      <w:pPr>
        <w:tabs>
          <w:tab w:val="left" w:pos="5685"/>
        </w:tabs>
        <w:spacing w:after="240" w:line="380" w:lineRule="atLeast"/>
        <w:rPr>
          <w:rFonts w:ascii="仿宋" w:eastAsia="仿宋" w:hAnsi="仿宋" w:cs="仿宋" w:hint="eastAsia"/>
          <w:sz w:val="24"/>
        </w:rPr>
      </w:pPr>
    </w:p>
    <w:p w:rsidR="00000000" w:rsidRDefault="00967476">
      <w:pPr>
        <w:tabs>
          <w:tab w:val="left" w:pos="5685"/>
        </w:tabs>
        <w:spacing w:after="240" w:line="380" w:lineRule="atLeast"/>
        <w:rPr>
          <w:rFonts w:ascii="仿宋" w:eastAsia="仿宋" w:hAnsi="仿宋" w:cs="仿宋" w:hint="eastAsia"/>
          <w:sz w:val="24"/>
        </w:rPr>
      </w:pPr>
    </w:p>
    <w:p w:rsidR="00000000" w:rsidRDefault="00967476">
      <w:pPr>
        <w:spacing w:line="380" w:lineRule="atLeast"/>
        <w:jc w:val="center"/>
        <w:rPr>
          <w:rFonts w:ascii="仿宋" w:eastAsia="仿宋" w:hAnsi="仿宋" w:cs="仿宋" w:hint="eastAsia"/>
          <w:b/>
          <w:sz w:val="24"/>
        </w:rPr>
      </w:pPr>
    </w:p>
    <w:p w:rsidR="00000000" w:rsidRDefault="00967476">
      <w:pPr>
        <w:pStyle w:val="2"/>
        <w:tabs>
          <w:tab w:val="left" w:pos="980"/>
        </w:tabs>
        <w:spacing w:line="380" w:lineRule="atLeast"/>
        <w:ind w:left="0"/>
        <w:jc w:val="center"/>
        <w:rPr>
          <w:rFonts w:ascii="仿宋" w:eastAsia="仿宋" w:hAnsi="仿宋" w:cs="仿宋" w:hint="eastAsia"/>
          <w:b/>
          <w:sz w:val="28"/>
          <w:szCs w:val="28"/>
        </w:rPr>
      </w:pPr>
      <w:r>
        <w:rPr>
          <w:rFonts w:ascii="仿宋" w:eastAsia="仿宋" w:hAnsi="仿宋" w:cs="仿宋" w:hint="eastAsia"/>
          <w:b/>
          <w:sz w:val="28"/>
          <w:szCs w:val="28"/>
        </w:rPr>
        <w:t>【】年【】月【</w:t>
      </w:r>
      <w:r>
        <w:rPr>
          <w:rFonts w:ascii="仿宋" w:eastAsia="仿宋" w:hAnsi="仿宋" w:cs="仿宋" w:hint="eastAsia"/>
          <w:b/>
          <w:sz w:val="28"/>
          <w:szCs w:val="28"/>
        </w:rPr>
        <w:t xml:space="preserve"> </w:t>
      </w:r>
      <w:r>
        <w:rPr>
          <w:rFonts w:ascii="仿宋" w:eastAsia="仿宋" w:hAnsi="仿宋" w:cs="仿宋" w:hint="eastAsia"/>
          <w:b/>
          <w:sz w:val="28"/>
          <w:szCs w:val="28"/>
        </w:rPr>
        <w:t>】日</w:t>
      </w:r>
    </w:p>
    <w:p w:rsidR="00000000" w:rsidRDefault="00967476">
      <w:pPr>
        <w:spacing w:line="360" w:lineRule="auto"/>
        <w:ind w:firstLineChars="1481" w:firstLine="3122"/>
        <w:rPr>
          <w:rFonts w:ascii="仿宋" w:eastAsia="仿宋" w:hAnsi="仿宋" w:cs="仿宋" w:hint="eastAsia"/>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rsidR="00000000" w:rsidRDefault="00967476">
      <w:pPr>
        <w:spacing w:line="360" w:lineRule="auto"/>
        <w:rPr>
          <w:rFonts w:ascii="仿宋" w:eastAsia="仿宋" w:hAnsi="仿宋" w:cs="仿宋" w:hint="eastAsia"/>
          <w:sz w:val="24"/>
        </w:rPr>
      </w:pPr>
    </w:p>
    <w:p w:rsidR="00000000" w:rsidRDefault="00967476">
      <w:pPr>
        <w:spacing w:line="360" w:lineRule="auto"/>
        <w:ind w:firstLineChars="200" w:firstLine="480"/>
        <w:rPr>
          <w:rFonts w:ascii="仿宋" w:eastAsia="仿宋" w:hAnsi="仿宋" w:cs="仿宋" w:hint="eastAsia"/>
          <w:b/>
          <w:bCs/>
          <w:sz w:val="24"/>
        </w:rPr>
      </w:pPr>
      <w:r>
        <w:rPr>
          <w:rFonts w:ascii="仿宋" w:eastAsia="仿宋" w:hAnsi="仿宋" w:cs="仿宋" w:hint="eastAsia"/>
          <w:sz w:val="24"/>
        </w:rPr>
        <w:t>本协议由下列双方于【</w:t>
      </w:r>
      <w:r>
        <w:rPr>
          <w:rFonts w:ascii="仿宋" w:eastAsia="仿宋" w:hAnsi="仿宋" w:cs="仿宋" w:hint="eastAsia"/>
          <w:sz w:val="24"/>
        </w:rPr>
        <w:t xml:space="preserve"> </w:t>
      </w:r>
      <w:r>
        <w:rPr>
          <w:rFonts w:ascii="仿宋" w:eastAsia="仿宋" w:hAnsi="仿宋" w:cs="仿宋" w:hint="eastAsia"/>
          <w:sz w:val="24"/>
        </w:rPr>
        <w:t>】年【</w:t>
      </w:r>
      <w:r>
        <w:rPr>
          <w:rFonts w:ascii="仿宋" w:eastAsia="仿宋" w:hAnsi="仿宋" w:cs="仿宋" w:hint="eastAsia"/>
          <w:sz w:val="24"/>
        </w:rPr>
        <w:t xml:space="preserve"> </w:t>
      </w:r>
      <w:r>
        <w:rPr>
          <w:rFonts w:ascii="仿宋" w:eastAsia="仿宋" w:hAnsi="仿宋" w:cs="仿宋" w:hint="eastAsia"/>
          <w:sz w:val="24"/>
        </w:rPr>
        <w:t>】月【</w:t>
      </w:r>
      <w:r>
        <w:rPr>
          <w:rFonts w:ascii="仿宋" w:eastAsia="仿宋" w:hAnsi="仿宋" w:cs="仿宋" w:hint="eastAsia"/>
          <w:sz w:val="24"/>
        </w:rPr>
        <w:t xml:space="preserve"> </w:t>
      </w:r>
      <w:r>
        <w:rPr>
          <w:rFonts w:ascii="仿宋" w:eastAsia="仿宋" w:hAnsi="仿宋" w:cs="仿宋" w:hint="eastAsia"/>
          <w:sz w:val="24"/>
        </w:rPr>
        <w:t>】日（“签署日”）在【广州】市【</w:t>
      </w:r>
      <w:r>
        <w:rPr>
          <w:rFonts w:ascii="仿宋" w:eastAsia="仿宋" w:hAnsi="仿宋" w:cs="仿宋" w:hint="eastAsia"/>
          <w:sz w:val="24"/>
        </w:rPr>
        <w:t xml:space="preserve"> </w:t>
      </w:r>
      <w:r>
        <w:rPr>
          <w:rFonts w:ascii="仿宋" w:eastAsia="仿宋" w:hAnsi="仿宋" w:cs="仿宋" w:hint="eastAsia"/>
          <w:sz w:val="24"/>
        </w:rPr>
        <w:t>】区（“签订地”）签订：</w:t>
      </w:r>
    </w:p>
    <w:p w:rsidR="00000000" w:rsidRDefault="00967476">
      <w:pPr>
        <w:spacing w:line="360" w:lineRule="auto"/>
        <w:ind w:firstLineChars="200" w:firstLine="480"/>
        <w:rPr>
          <w:rFonts w:ascii="仿宋" w:eastAsia="仿宋" w:hAnsi="仿宋" w:cs="仿宋" w:hint="eastAsia"/>
          <w:sz w:val="24"/>
        </w:rPr>
      </w:pPr>
    </w:p>
    <w:p w:rsidR="00000000" w:rsidRDefault="00967476">
      <w:pPr>
        <w:spacing w:line="360" w:lineRule="auto"/>
        <w:ind w:firstLineChars="200" w:firstLine="482"/>
        <w:rPr>
          <w:rFonts w:ascii="仿宋" w:eastAsia="仿宋" w:hAnsi="仿宋" w:cs="仿宋" w:hint="eastAsia"/>
          <w:b/>
          <w:bCs/>
          <w:sz w:val="24"/>
        </w:rPr>
      </w:pPr>
      <w:r>
        <w:rPr>
          <w:rFonts w:ascii="仿宋" w:eastAsia="仿宋" w:hAnsi="仿宋" w:cs="仿宋" w:hint="eastAsia"/>
          <w:b/>
          <w:bCs/>
          <w:sz w:val="24"/>
        </w:rPr>
        <w:t>甲方：广州资产管理有限公司</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法定代表人：</w:t>
      </w:r>
      <w:r>
        <w:rPr>
          <w:rFonts w:ascii="仿宋" w:eastAsia="仿宋" w:hAnsi="仿宋" w:cs="仿宋" w:hint="eastAsia"/>
          <w:sz w:val="24"/>
        </w:rPr>
        <w:t>苏俊杰</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住所地：广州市南沙区庆慧中路</w:t>
      </w:r>
      <w:r>
        <w:rPr>
          <w:rFonts w:ascii="仿宋" w:eastAsia="仿宋" w:hAnsi="仿宋" w:cs="仿宋" w:hint="eastAsia"/>
          <w:sz w:val="24"/>
        </w:rPr>
        <w:t>1</w:t>
      </w:r>
      <w:r>
        <w:rPr>
          <w:rFonts w:ascii="仿宋" w:eastAsia="仿宋" w:hAnsi="仿宋" w:cs="仿宋" w:hint="eastAsia"/>
          <w:sz w:val="24"/>
        </w:rPr>
        <w:t>号</w:t>
      </w:r>
      <w:r>
        <w:rPr>
          <w:rFonts w:ascii="仿宋" w:eastAsia="仿宋" w:hAnsi="仿宋" w:cs="仿宋" w:hint="eastAsia"/>
          <w:sz w:val="24"/>
        </w:rPr>
        <w:t>1</w:t>
      </w:r>
      <w:r>
        <w:rPr>
          <w:rFonts w:ascii="仿宋" w:eastAsia="仿宋" w:hAnsi="仿宋" w:cs="仿宋" w:hint="eastAsia"/>
          <w:sz w:val="24"/>
        </w:rPr>
        <w:t>栋</w:t>
      </w:r>
      <w:r>
        <w:rPr>
          <w:rFonts w:ascii="仿宋" w:eastAsia="仿宋" w:hAnsi="仿宋" w:cs="仿宋" w:hint="eastAsia"/>
          <w:sz w:val="24"/>
        </w:rPr>
        <w:t>506</w:t>
      </w:r>
      <w:r>
        <w:rPr>
          <w:rFonts w:ascii="仿宋" w:eastAsia="仿宋" w:hAnsi="仿宋" w:cs="仿宋" w:hint="eastAsia"/>
          <w:sz w:val="24"/>
        </w:rPr>
        <w:t>房</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联系地址：广州市天河区珠江新城珠江东路</w:t>
      </w:r>
      <w:r>
        <w:rPr>
          <w:rFonts w:ascii="仿宋" w:eastAsia="仿宋" w:hAnsi="仿宋" w:cs="仿宋" w:hint="eastAsia"/>
          <w:sz w:val="24"/>
        </w:rPr>
        <w:t>28</w:t>
      </w:r>
      <w:r>
        <w:rPr>
          <w:rFonts w:ascii="仿宋" w:eastAsia="仿宋" w:hAnsi="仿宋" w:cs="仿宋" w:hint="eastAsia"/>
          <w:sz w:val="24"/>
        </w:rPr>
        <w:t>号越秀金融大厦</w:t>
      </w:r>
      <w:r>
        <w:rPr>
          <w:rFonts w:ascii="仿宋" w:eastAsia="仿宋" w:hAnsi="仿宋" w:cs="仿宋" w:hint="eastAsia"/>
          <w:sz w:val="24"/>
        </w:rPr>
        <w:t>58</w:t>
      </w:r>
      <w:r>
        <w:rPr>
          <w:rFonts w:ascii="仿宋" w:eastAsia="仿宋" w:hAnsi="仿宋" w:cs="仿宋" w:hint="eastAsia"/>
          <w:sz w:val="24"/>
        </w:rPr>
        <w:t>楼</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邮编：</w:t>
      </w:r>
      <w:r>
        <w:rPr>
          <w:rFonts w:ascii="仿宋" w:eastAsia="仿宋" w:hAnsi="仿宋" w:cs="仿宋" w:hint="eastAsia"/>
          <w:sz w:val="24"/>
        </w:rPr>
        <w:t>5100623</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电话：</w:t>
      </w:r>
      <w:r>
        <w:rPr>
          <w:rFonts w:ascii="仿宋" w:eastAsia="仿宋" w:hAnsi="仿宋" w:cs="仿宋" w:hint="eastAsia"/>
          <w:sz w:val="24"/>
        </w:rPr>
        <w:t>020-66811898</w:t>
      </w:r>
    </w:p>
    <w:p w:rsidR="00000000" w:rsidRDefault="00967476">
      <w:pPr>
        <w:spacing w:line="360" w:lineRule="auto"/>
        <w:ind w:firstLineChars="200" w:firstLine="480"/>
        <w:rPr>
          <w:rFonts w:ascii="仿宋" w:eastAsia="仿宋" w:hAnsi="仿宋" w:cs="仿宋" w:hint="eastAsia"/>
          <w:sz w:val="24"/>
        </w:rPr>
      </w:pPr>
    </w:p>
    <w:p w:rsidR="00000000" w:rsidRDefault="00967476">
      <w:pPr>
        <w:spacing w:line="360" w:lineRule="auto"/>
        <w:ind w:firstLineChars="200" w:firstLine="482"/>
        <w:rPr>
          <w:rFonts w:ascii="仿宋" w:eastAsia="仿宋" w:hAnsi="仿宋" w:cs="仿宋" w:hint="eastAsia"/>
          <w:b/>
          <w:bCs/>
          <w:sz w:val="24"/>
        </w:rPr>
      </w:pPr>
      <w:r>
        <w:rPr>
          <w:rFonts w:ascii="仿宋" w:eastAsia="仿宋" w:hAnsi="仿宋" w:cs="仿宋" w:hint="eastAsia"/>
          <w:b/>
          <w:bCs/>
          <w:sz w:val="24"/>
        </w:rPr>
        <w:t>乙方：</w:t>
      </w:r>
      <w:r>
        <w:rPr>
          <w:rFonts w:ascii="仿宋" w:eastAsia="仿宋" w:hAnsi="仿宋" w:cs="仿宋" w:hint="eastAsia"/>
          <w:b/>
          <w:bCs/>
          <w:sz w:val="24"/>
        </w:rPr>
        <w:t xml:space="preserve"> </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社会统一信用代码</w:t>
      </w:r>
      <w:r>
        <w:rPr>
          <w:rFonts w:ascii="仿宋" w:eastAsia="仿宋" w:hAnsi="仿宋" w:cs="仿宋" w:hint="eastAsia"/>
          <w:sz w:val="24"/>
        </w:rPr>
        <w:t>/</w:t>
      </w:r>
      <w:r>
        <w:rPr>
          <w:rFonts w:ascii="仿宋" w:eastAsia="仿宋" w:hAnsi="仿宋" w:cs="仿宋" w:hint="eastAsia"/>
          <w:sz w:val="24"/>
        </w:rPr>
        <w:t>身份证号码：</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负责人：</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地址：</w:t>
      </w:r>
      <w:r>
        <w:rPr>
          <w:rFonts w:ascii="仿宋" w:eastAsia="仿宋" w:hAnsi="仿宋" w:cs="仿宋" w:hint="eastAsia"/>
          <w:sz w:val="24"/>
        </w:rPr>
        <w:t xml:space="preserve"> </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邮编：</w:t>
      </w: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电话：</w:t>
      </w:r>
    </w:p>
    <w:p w:rsidR="00000000" w:rsidRDefault="00967476">
      <w:pPr>
        <w:spacing w:line="360" w:lineRule="auto"/>
        <w:ind w:firstLineChars="200" w:firstLine="480"/>
        <w:rPr>
          <w:rFonts w:ascii="仿宋" w:eastAsia="仿宋" w:hAnsi="仿宋" w:cs="仿宋" w:hint="eastAsia"/>
          <w:sz w:val="24"/>
        </w:rPr>
      </w:pPr>
    </w:p>
    <w:p w:rsidR="00000000" w:rsidRDefault="00967476">
      <w:pPr>
        <w:spacing w:line="360" w:lineRule="auto"/>
        <w:ind w:firstLineChars="200" w:firstLine="480"/>
        <w:rPr>
          <w:rFonts w:ascii="仿宋" w:eastAsia="仿宋" w:hAnsi="仿宋" w:cs="仿宋" w:hint="eastAsia"/>
          <w:sz w:val="24"/>
        </w:rPr>
      </w:pPr>
      <w:r>
        <w:rPr>
          <w:rFonts w:ascii="仿宋" w:eastAsia="仿宋" w:hAnsi="仿宋" w:cs="仿宋" w:hint="eastAsia"/>
          <w:sz w:val="24"/>
        </w:rPr>
        <w:t>上述主体单称“一方”，合称“双方”。</w:t>
      </w:r>
    </w:p>
    <w:p w:rsidR="00000000" w:rsidRDefault="00967476">
      <w:pPr>
        <w:spacing w:line="360" w:lineRule="auto"/>
        <w:ind w:firstLineChars="200" w:firstLine="480"/>
        <w:rPr>
          <w:rFonts w:ascii="仿宋" w:eastAsia="仿宋" w:hAnsi="仿宋" w:cs="仿宋" w:hint="eastAsia"/>
          <w:sz w:val="24"/>
        </w:rPr>
      </w:pPr>
    </w:p>
    <w:p w:rsidR="00000000" w:rsidRDefault="00967476">
      <w:pPr>
        <w:spacing w:line="360" w:lineRule="auto"/>
        <w:ind w:firstLineChars="200" w:firstLine="482"/>
        <w:rPr>
          <w:rFonts w:ascii="仿宋" w:eastAsia="仿宋" w:hAnsi="仿宋" w:cs="仿宋" w:hint="eastAsia"/>
          <w:b/>
          <w:sz w:val="24"/>
        </w:rPr>
      </w:pPr>
      <w:r>
        <w:rPr>
          <w:rFonts w:ascii="仿宋" w:eastAsia="仿宋" w:hAnsi="仿宋" w:cs="仿宋" w:hint="eastAsia"/>
          <w:b/>
          <w:sz w:val="24"/>
        </w:rPr>
        <w:t>鉴于：</w:t>
      </w:r>
    </w:p>
    <w:p w:rsidR="00000000" w:rsidRDefault="00967476">
      <w:pPr>
        <w:tabs>
          <w:tab w:val="left" w:pos="840"/>
        </w:tabs>
        <w:spacing w:line="360" w:lineRule="auto"/>
        <w:ind w:firstLineChars="200" w:firstLine="480"/>
        <w:rPr>
          <w:rFonts w:ascii="仿宋" w:eastAsia="仿宋" w:hAnsi="仿宋" w:cs="仿宋" w:hint="eastAsia"/>
          <w:sz w:val="24"/>
        </w:rPr>
      </w:pPr>
    </w:p>
    <w:p w:rsidR="00000000" w:rsidRDefault="00967476">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1.</w:t>
      </w:r>
      <w:r>
        <w:rPr>
          <w:rFonts w:ascii="仿宋" w:eastAsia="仿宋" w:hAnsi="仿宋" w:cs="仿宋" w:hint="eastAsia"/>
          <w:sz w:val="24"/>
        </w:rPr>
        <w:t>甲方就截至基准日的《标的债权明细》（见附件一）所列示的标的债权，在【淘宝网资产处置平台】（以下简称“处置平台”）进行公开竞价，并于【】年【】月【】日在处置平台挂网竞价，乙方参加竞价并竞买成功成</w:t>
      </w:r>
      <w:r>
        <w:rPr>
          <w:rFonts w:ascii="仿宋" w:eastAsia="仿宋" w:hAnsi="仿宋" w:cs="仿宋" w:hint="eastAsia"/>
          <w:sz w:val="24"/>
        </w:rPr>
        <w:t>为买受人。</w:t>
      </w:r>
    </w:p>
    <w:p w:rsidR="00000000" w:rsidRDefault="00967476">
      <w:pPr>
        <w:tabs>
          <w:tab w:val="left" w:pos="420"/>
        </w:tabs>
        <w:spacing w:line="360" w:lineRule="auto"/>
        <w:ind w:leftChars="200" w:left="420"/>
        <w:rPr>
          <w:rFonts w:ascii="仿宋" w:eastAsia="仿宋" w:hAnsi="仿宋" w:cs="仿宋" w:hint="eastAsia"/>
          <w:sz w:val="24"/>
        </w:rPr>
      </w:pPr>
    </w:p>
    <w:p w:rsidR="00000000" w:rsidRDefault="00967476">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lastRenderedPageBreak/>
        <w:t>2.</w:t>
      </w:r>
      <w:r>
        <w:rPr>
          <w:rFonts w:ascii="仿宋" w:eastAsia="仿宋" w:hAnsi="仿宋" w:cs="仿宋" w:hint="eastAsia"/>
          <w:sz w:val="24"/>
        </w:rPr>
        <w:t>乙方在已被甲方告知并完全清楚地知道受让标的债权风险的基础上，愿意按现状整体受让甲方上述标的债权。</w:t>
      </w:r>
    </w:p>
    <w:p w:rsidR="00000000" w:rsidRDefault="00967476">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3.</w:t>
      </w:r>
      <w:r>
        <w:rPr>
          <w:rFonts w:ascii="仿宋" w:eastAsia="仿宋" w:hAnsi="仿宋" w:cs="仿宋" w:hint="eastAsia"/>
          <w:sz w:val="24"/>
        </w:rPr>
        <w:t>甲乙双方为进一步确认双方之间就标的债权转让所产生的权利义务关系，在平等自愿、充分友好协商的基础上，签订本协议，以昭信守。</w:t>
      </w:r>
    </w:p>
    <w:p w:rsidR="00000000" w:rsidRDefault="00967476">
      <w:pPr>
        <w:spacing w:line="360" w:lineRule="auto"/>
        <w:ind w:leftChars="200" w:left="420" w:firstLineChars="200" w:firstLine="480"/>
        <w:rPr>
          <w:rFonts w:ascii="仿宋" w:eastAsia="仿宋" w:hAnsi="仿宋" w:cs="仿宋" w:hint="eastAsia"/>
          <w:sz w:val="24"/>
        </w:rPr>
      </w:pPr>
    </w:p>
    <w:p w:rsidR="00000000" w:rsidRDefault="00967476">
      <w:pPr>
        <w:tabs>
          <w:tab w:val="left" w:pos="98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第一条</w:t>
      </w:r>
      <w:r>
        <w:rPr>
          <w:rFonts w:ascii="仿宋" w:eastAsia="仿宋" w:hAnsi="仿宋" w:cs="仿宋" w:hint="eastAsia"/>
          <w:b/>
          <w:bCs/>
          <w:sz w:val="24"/>
        </w:rPr>
        <w:t xml:space="preserve"> </w:t>
      </w:r>
      <w:r>
        <w:rPr>
          <w:rFonts w:ascii="仿宋" w:eastAsia="仿宋" w:hAnsi="仿宋" w:cs="仿宋" w:hint="eastAsia"/>
          <w:b/>
          <w:bCs/>
          <w:sz w:val="24"/>
        </w:rPr>
        <w:t>定义</w:t>
      </w:r>
    </w:p>
    <w:p w:rsidR="00000000" w:rsidRDefault="00967476">
      <w:pPr>
        <w:tabs>
          <w:tab w:val="left" w:pos="980"/>
        </w:tabs>
        <w:spacing w:line="360" w:lineRule="auto"/>
        <w:ind w:leftChars="200" w:left="420" w:firstLineChars="200" w:firstLine="480"/>
        <w:rPr>
          <w:rFonts w:ascii="仿宋" w:eastAsia="仿宋" w:hAnsi="仿宋" w:cs="仿宋" w:hint="eastAsia"/>
          <w:sz w:val="24"/>
        </w:rPr>
      </w:pPr>
    </w:p>
    <w:p w:rsidR="00000000" w:rsidRDefault="00967476">
      <w:pPr>
        <w:tabs>
          <w:tab w:val="left" w:pos="980"/>
        </w:tabs>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除非本协议另有规定，下列词语应具有如下特定涵义：</w:t>
      </w:r>
    </w:p>
    <w:p w:rsidR="00000000" w:rsidRDefault="00967476">
      <w:pPr>
        <w:spacing w:line="360" w:lineRule="auto"/>
        <w:ind w:leftChars="200" w:left="420" w:firstLineChars="200" w:firstLine="48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 </w:t>
      </w:r>
      <w:r>
        <w:rPr>
          <w:rFonts w:ascii="仿宋" w:eastAsia="仿宋" w:hAnsi="仿宋" w:cs="仿宋" w:hint="eastAsia"/>
          <w:b/>
          <w:bCs/>
          <w:sz w:val="24"/>
        </w:rPr>
        <w:t>主债权：</w:t>
      </w:r>
      <w:r>
        <w:rPr>
          <w:rFonts w:ascii="仿宋" w:eastAsia="仿宋" w:hAnsi="仿宋" w:cs="仿宋" w:hint="eastAsia"/>
          <w:sz w:val="24"/>
        </w:rPr>
        <w:t>指截至基准日，甲方在《标的债权明细》（本协议附件一）所列示的对主债务人享有的并依法可向乙方转让的债权。</w:t>
      </w:r>
    </w:p>
    <w:p w:rsidR="00000000" w:rsidRDefault="00967476">
      <w:pPr>
        <w:tabs>
          <w:tab w:val="left" w:pos="992"/>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1.2 </w:t>
      </w:r>
      <w:r>
        <w:rPr>
          <w:rFonts w:ascii="仿宋" w:eastAsia="仿宋" w:hAnsi="仿宋" w:cs="仿宋" w:hint="eastAsia"/>
          <w:b/>
          <w:bCs/>
          <w:sz w:val="24"/>
        </w:rPr>
        <w:t>从权利：</w:t>
      </w:r>
      <w:r>
        <w:rPr>
          <w:rFonts w:ascii="仿宋" w:eastAsia="仿宋" w:hAnsi="仿宋" w:cs="仿宋" w:hint="eastAsia"/>
          <w:sz w:val="24"/>
        </w:rPr>
        <w:t>指截至基准日，甲方依法享有并可向乙方转让的与主债权相关的保证债</w:t>
      </w:r>
      <w:r>
        <w:rPr>
          <w:rFonts w:ascii="仿宋" w:eastAsia="仿宋" w:hAnsi="仿宋" w:cs="仿宋" w:hint="eastAsia"/>
          <w:sz w:val="24"/>
        </w:rPr>
        <w:t>权、抵押权、质权等担保权利及附属权利。</w:t>
      </w:r>
    </w:p>
    <w:p w:rsidR="00000000" w:rsidRDefault="00967476">
      <w:pPr>
        <w:tabs>
          <w:tab w:val="left" w:pos="992"/>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bookmarkStart w:id="1" w:name="_Ref128677616"/>
      <w:r>
        <w:rPr>
          <w:rFonts w:ascii="仿宋" w:eastAsia="仿宋" w:hAnsi="仿宋" w:cs="仿宋" w:hint="eastAsia"/>
          <w:b/>
          <w:bCs/>
          <w:sz w:val="24"/>
        </w:rPr>
        <w:t xml:space="preserve">1.3 </w:t>
      </w:r>
      <w:r>
        <w:rPr>
          <w:rFonts w:ascii="仿宋" w:eastAsia="仿宋" w:hAnsi="仿宋" w:cs="仿宋" w:hint="eastAsia"/>
          <w:b/>
          <w:bCs/>
          <w:sz w:val="24"/>
        </w:rPr>
        <w:t>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rsidR="00000000" w:rsidRDefault="00967476">
      <w:pPr>
        <w:tabs>
          <w:tab w:val="left" w:pos="992"/>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1.4 </w:t>
      </w:r>
      <w:r>
        <w:rPr>
          <w:rFonts w:ascii="仿宋" w:eastAsia="仿宋" w:hAnsi="仿宋" w:cs="仿宋" w:hint="eastAsia"/>
          <w:b/>
          <w:bCs/>
          <w:sz w:val="24"/>
        </w:rPr>
        <w:t>成交价款：</w:t>
      </w:r>
      <w:r>
        <w:rPr>
          <w:rFonts w:ascii="仿宋" w:eastAsia="仿宋" w:hAnsi="仿宋" w:cs="仿宋" w:hint="eastAsia"/>
          <w:sz w:val="24"/>
        </w:rPr>
        <w:t>指乙方受让标的债权所应支付的价款。成交价款的数额以乙方在处置平台竞价成交的数额为准。</w:t>
      </w:r>
    </w:p>
    <w:p w:rsidR="00000000" w:rsidRDefault="00967476">
      <w:pPr>
        <w:tabs>
          <w:tab w:val="left" w:pos="992"/>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指截至债权转让通知日甲方所持有的与确认和行使标的债权相关的协议、合同、权利凭证、仲裁裁决、法院判决和裁定等法律文件。</w:t>
      </w:r>
      <w:r>
        <w:rPr>
          <w:rFonts w:ascii="仿宋" w:eastAsia="仿宋" w:hAnsi="仿宋" w:cs="仿宋" w:hint="eastAsia"/>
          <w:sz w:val="24"/>
        </w:rPr>
        <w:lastRenderedPageBreak/>
        <w:t>包括截至基准日甲方所持有的并通过处置平台等其他方式向竞买人披露的与标的债权相关的法律文件和甲方所持有的在过渡期内新产生的与标的债权相关的法律文件。</w:t>
      </w:r>
    </w:p>
    <w:p w:rsidR="00000000" w:rsidRDefault="00967476">
      <w:pPr>
        <w:tabs>
          <w:tab w:val="left" w:pos="992"/>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w:t>
      </w:r>
      <w:r>
        <w:rPr>
          <w:rFonts w:ascii="仿宋" w:eastAsia="仿宋" w:hAnsi="仿宋" w:cs="仿宋" w:hint="eastAsia"/>
          <w:sz w:val="24"/>
          <w:u w:val="single"/>
        </w:rPr>
        <w:t>甲方</w:t>
      </w:r>
      <w:r>
        <w:rPr>
          <w:rFonts w:ascii="仿宋" w:eastAsia="仿宋" w:hAnsi="仿宋" w:cs="仿宋" w:hint="eastAsia"/>
          <w:sz w:val="24"/>
        </w:rPr>
        <w:t>确定的计算标的债权账面本金及利息余额的截止日，即【</w:t>
      </w:r>
      <w:r>
        <w:rPr>
          <w:rFonts w:ascii="仿宋" w:eastAsia="仿宋" w:hAnsi="仿宋" w:cs="仿宋" w:hint="eastAsia"/>
          <w:sz w:val="24"/>
        </w:rPr>
        <w:t>2025</w:t>
      </w:r>
      <w:r>
        <w:rPr>
          <w:rFonts w:ascii="仿宋" w:eastAsia="仿宋" w:hAnsi="仿宋" w:cs="仿宋" w:hint="eastAsia"/>
          <w:sz w:val="24"/>
        </w:rPr>
        <w:t>】年【</w:t>
      </w:r>
      <w:r>
        <w:rPr>
          <w:rFonts w:ascii="仿宋" w:eastAsia="仿宋" w:hAnsi="仿宋" w:cs="仿宋" w:hint="eastAsia"/>
          <w:sz w:val="24"/>
        </w:rPr>
        <w:t>7</w:t>
      </w:r>
      <w:r>
        <w:rPr>
          <w:rFonts w:ascii="仿宋" w:eastAsia="仿宋" w:hAnsi="仿宋" w:cs="仿宋" w:hint="eastAsia"/>
          <w:sz w:val="24"/>
        </w:rPr>
        <w:t>】月【</w:t>
      </w:r>
      <w:r>
        <w:rPr>
          <w:rFonts w:ascii="仿宋" w:eastAsia="仿宋" w:hAnsi="仿宋" w:cs="仿宋" w:hint="eastAsia"/>
          <w:sz w:val="24"/>
        </w:rPr>
        <w:t>15</w:t>
      </w:r>
      <w:r>
        <w:rPr>
          <w:rFonts w:ascii="仿宋" w:eastAsia="仿宋" w:hAnsi="仿宋" w:cs="仿宋" w:hint="eastAsia"/>
          <w:sz w:val="24"/>
        </w:rPr>
        <w:t>】日。</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Pr>
          <w:rFonts w:ascii="仿宋" w:eastAsia="仿宋" w:hAnsi="仿宋" w:cs="仿宋" w:hint="eastAsia"/>
          <w:sz w:val="24"/>
        </w:rPr>
        <w:t>指【</w:t>
      </w:r>
      <w:r>
        <w:rPr>
          <w:rFonts w:ascii="仿宋" w:eastAsia="仿宋" w:hAnsi="仿宋" w:cs="仿宋" w:hint="eastAsia"/>
          <w:sz w:val="24"/>
        </w:rPr>
        <w:t>淘宝网资</w:t>
      </w:r>
      <w:r>
        <w:rPr>
          <w:rFonts w:ascii="仿宋" w:eastAsia="仿宋" w:hAnsi="仿宋" w:cs="仿宋" w:hint="eastAsia"/>
          <w:sz w:val="24"/>
        </w:rPr>
        <w:t>产处置平台</w:t>
      </w:r>
      <w:r>
        <w:rPr>
          <w:rFonts w:ascii="仿宋" w:eastAsia="仿宋" w:hAnsi="仿宋" w:cs="仿宋" w:hint="eastAsia"/>
          <w:sz w:val="24"/>
        </w:rPr>
        <w:t>】竞价成交之日。如只有一人参加竞价，在补登竞价公告后出现新的竞价者而进行第二次竞价，则第二次竞价成交之日为成交日。如不涉及补登竞价公告后的第二次竞价，则第一次竞价的成交之日为成交日。</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bCs/>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sz w:val="24"/>
        </w:rPr>
        <w:t>权利转移日：</w:t>
      </w:r>
      <w:r>
        <w:rPr>
          <w:rFonts w:ascii="仿宋" w:eastAsia="仿宋" w:hAnsi="仿宋" w:cs="仿宋" w:hint="eastAsia"/>
          <w:bCs/>
          <w:sz w:val="24"/>
        </w:rPr>
        <w:t>指乙方按照本协议约定</w:t>
      </w:r>
      <w:r>
        <w:rPr>
          <w:rFonts w:ascii="仿宋" w:eastAsia="仿宋" w:hAnsi="仿宋" w:cs="仿宋" w:hint="eastAsia"/>
          <w:bCs/>
          <w:sz w:val="24"/>
          <w:lang w:eastAsia="zh-Hans"/>
        </w:rPr>
        <w:t>的金额、期限支付完毕</w:t>
      </w:r>
      <w:r>
        <w:rPr>
          <w:rFonts w:ascii="仿宋" w:eastAsia="仿宋" w:hAnsi="仿宋" w:cs="仿宋" w:hint="eastAsia"/>
          <w:bCs/>
          <w:sz w:val="24"/>
        </w:rPr>
        <w:t>全部</w:t>
      </w:r>
      <w:r>
        <w:rPr>
          <w:rFonts w:ascii="仿宋" w:eastAsia="仿宋" w:hAnsi="仿宋" w:cs="仿宋" w:hint="eastAsia"/>
          <w:bCs/>
          <w:sz w:val="24"/>
          <w:lang w:eastAsia="zh-Hans"/>
        </w:rPr>
        <w:t>应付款项</w:t>
      </w:r>
      <w:r>
        <w:rPr>
          <w:rFonts w:ascii="仿宋" w:eastAsia="仿宋" w:hAnsi="仿宋" w:cs="仿宋" w:hint="eastAsia"/>
          <w:bCs/>
          <w:sz w:val="24"/>
        </w:rPr>
        <w:t>（成交</w:t>
      </w:r>
      <w:r>
        <w:rPr>
          <w:rFonts w:ascii="仿宋" w:eastAsia="仿宋" w:hAnsi="仿宋" w:cs="仿宋" w:hint="eastAsia"/>
          <w:bCs/>
          <w:sz w:val="24"/>
          <w:lang w:eastAsia="zh-Hans"/>
        </w:rPr>
        <w:t>价款及其相应资金占用费、损失赔偿、违约金等所有应付款项）</w:t>
      </w:r>
      <w:r>
        <w:rPr>
          <w:rFonts w:ascii="仿宋" w:eastAsia="仿宋" w:hAnsi="仿宋" w:cs="仿宋" w:hint="eastAsia"/>
          <w:bCs/>
          <w:sz w:val="24"/>
        </w:rPr>
        <w:t>至甲方指定账户之日。</w:t>
      </w:r>
      <w:bookmarkStart w:id="2" w:name="_Hlk6082037"/>
      <w:r>
        <w:rPr>
          <w:rFonts w:ascii="仿宋" w:eastAsia="仿宋" w:hAnsi="仿宋" w:cs="仿宋" w:hint="eastAsia"/>
          <w:bCs/>
          <w:sz w:val="24"/>
        </w:rPr>
        <w:t>自该日起，与标的债权有关的全部权利自甲方转移至乙方，乙方由此享有标的债权。</w:t>
      </w:r>
      <w:bookmarkEnd w:id="2"/>
      <w:r>
        <w:rPr>
          <w:rFonts w:ascii="仿宋" w:eastAsia="仿宋" w:hAnsi="仿宋" w:cs="仿宋" w:hint="eastAsia"/>
          <w:bCs/>
          <w:sz w:val="24"/>
        </w:rPr>
        <w:t>如根据本协议约定分户交割债权的，则就该户债权而言，权利转移日则为本协议约定分户交割债权相</w:t>
      </w:r>
      <w:r>
        <w:rPr>
          <w:rFonts w:ascii="仿宋" w:eastAsia="仿宋" w:hAnsi="仿宋" w:cs="仿宋" w:hint="eastAsia"/>
          <w:bCs/>
          <w:sz w:val="24"/>
        </w:rPr>
        <w:t>应条件满足之日。</w:t>
      </w:r>
    </w:p>
    <w:p w:rsidR="00000000" w:rsidRDefault="00967476">
      <w:pPr>
        <w:tabs>
          <w:tab w:val="left" w:pos="992"/>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sz w:val="24"/>
        </w:rPr>
        <w:t>按照本协议约定</w:t>
      </w:r>
      <w:r>
        <w:rPr>
          <w:rFonts w:ascii="仿宋" w:eastAsia="仿宋" w:hAnsi="仿宋" w:cs="仿宋" w:hint="eastAsia"/>
          <w:sz w:val="24"/>
        </w:rPr>
        <w:t>支付完毕</w:t>
      </w:r>
      <w:bookmarkStart w:id="3" w:name="_Hlk137739548"/>
      <w:r>
        <w:rPr>
          <w:rFonts w:ascii="仿宋" w:eastAsia="仿宋" w:hAnsi="仿宋" w:cs="仿宋" w:hint="eastAsia"/>
          <w:sz w:val="24"/>
        </w:rPr>
        <w:t>标的债权或分户交割债权所对应的</w:t>
      </w:r>
      <w:bookmarkEnd w:id="3"/>
      <w:r>
        <w:rPr>
          <w:rFonts w:ascii="仿宋" w:eastAsia="仿宋" w:hAnsi="仿宋" w:cs="仿宋" w:hint="eastAsia"/>
          <w:sz w:val="24"/>
        </w:rPr>
        <w:t>全部款项的前提下，就本协议项下的标的债权整体或</w:t>
      </w:r>
      <w:bookmarkStart w:id="4" w:name="_Hlk137739560"/>
      <w:r>
        <w:rPr>
          <w:rFonts w:ascii="仿宋" w:eastAsia="仿宋" w:hAnsi="仿宋" w:cs="仿宋" w:hint="eastAsia"/>
          <w:sz w:val="24"/>
        </w:rPr>
        <w:t>分户交割债权的</w:t>
      </w:r>
      <w:bookmarkEnd w:id="4"/>
      <w:r>
        <w:rPr>
          <w:rFonts w:ascii="仿宋" w:eastAsia="仿宋" w:hAnsi="仿宋" w:cs="仿宋" w:hint="eastAsia"/>
          <w:sz w:val="24"/>
        </w:rPr>
        <w:t>转让事宜，甲方或甲乙双方以公告或公证送达等其他形式向债务人及担保人发出通知之日。</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w:t>
      </w:r>
      <w:r>
        <w:rPr>
          <w:rFonts w:ascii="仿宋" w:eastAsia="仿宋" w:hAnsi="仿宋" w:cs="仿宋" w:hint="eastAsia"/>
          <w:b/>
          <w:bCs/>
          <w:sz w:val="24"/>
        </w:rPr>
        <w:t>过渡期：</w:t>
      </w:r>
      <w:r>
        <w:rPr>
          <w:rFonts w:ascii="仿宋" w:eastAsia="仿宋" w:hAnsi="仿宋" w:cs="仿宋" w:hint="eastAsia"/>
          <w:sz w:val="24"/>
        </w:rPr>
        <w:t>指自</w:t>
      </w:r>
      <w:r>
        <w:rPr>
          <w:rFonts w:ascii="仿宋" w:eastAsia="仿宋" w:hAnsi="仿宋" w:cs="仿宋" w:hint="eastAsia"/>
          <w:bCs/>
          <w:color w:val="000000"/>
          <w:sz w:val="24"/>
        </w:rPr>
        <w:t>基准日</w:t>
      </w:r>
      <w:r>
        <w:rPr>
          <w:rFonts w:ascii="仿宋" w:eastAsia="仿宋" w:hAnsi="仿宋" w:cs="仿宋" w:hint="eastAsia"/>
          <w:sz w:val="24"/>
        </w:rPr>
        <w:t>起至权利转移日前的期间。</w:t>
      </w:r>
    </w:p>
    <w:p w:rsidR="00000000" w:rsidRDefault="00967476">
      <w:pPr>
        <w:spacing w:line="360" w:lineRule="auto"/>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1.11 </w:t>
      </w:r>
      <w:r>
        <w:rPr>
          <w:rFonts w:ascii="仿宋" w:eastAsia="仿宋" w:hAnsi="仿宋" w:cs="仿宋" w:hint="eastAsia"/>
          <w:b/>
          <w:bCs/>
          <w:sz w:val="24"/>
        </w:rPr>
        <w:t>交接期间：指自权利转移日次日至双方签署完毕标的债权文件的交接文件之日（含本日）的期间。</w:t>
      </w:r>
    </w:p>
    <w:p w:rsidR="00000000" w:rsidRDefault="00967476">
      <w:pPr>
        <w:tabs>
          <w:tab w:val="left" w:pos="992"/>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b/>
          <w:bCs/>
          <w:sz w:val="24"/>
        </w:rPr>
        <w:lastRenderedPageBreak/>
        <w:t xml:space="preserve">1.12 </w:t>
      </w:r>
      <w:r>
        <w:rPr>
          <w:rFonts w:ascii="仿宋" w:eastAsia="仿宋" w:hAnsi="仿宋" w:cs="仿宋" w:hint="eastAsia"/>
          <w:b/>
          <w:bCs/>
          <w:sz w:val="24"/>
        </w:rPr>
        <w:t>法定期间：</w:t>
      </w:r>
      <w:r>
        <w:rPr>
          <w:rFonts w:ascii="仿宋" w:eastAsia="仿宋" w:hAnsi="仿宋" w:cs="仿宋" w:hint="eastAsia"/>
          <w:sz w:val="24"/>
        </w:rPr>
        <w:t>指依照中国现行法律、法规规定的各种期间，包括但不限于上诉期、申诉期、公告期、申请执行期间</w:t>
      </w:r>
      <w:r>
        <w:rPr>
          <w:rFonts w:ascii="仿宋" w:eastAsia="仿宋" w:hAnsi="仿宋" w:cs="仿宋" w:hint="eastAsia"/>
          <w:sz w:val="24"/>
        </w:rPr>
        <w:t>、保证期间、破产债权申报期间。</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第二条</w:t>
      </w:r>
      <w:r>
        <w:rPr>
          <w:rFonts w:ascii="仿宋" w:eastAsia="仿宋" w:hAnsi="仿宋" w:cs="仿宋" w:hint="eastAsia"/>
          <w:b/>
          <w:bCs/>
          <w:sz w:val="24"/>
        </w:rPr>
        <w:t xml:space="preserve"> </w:t>
      </w:r>
      <w:r>
        <w:rPr>
          <w:rFonts w:ascii="仿宋" w:eastAsia="仿宋" w:hAnsi="仿宋" w:cs="仿宋" w:hint="eastAsia"/>
          <w:b/>
          <w:bCs/>
          <w:sz w:val="24"/>
        </w:rPr>
        <w:t>风险揭示及决策</w:t>
      </w:r>
    </w:p>
    <w:p w:rsidR="00000000" w:rsidRDefault="00967476">
      <w:pPr>
        <w:spacing w:line="360" w:lineRule="auto"/>
        <w:ind w:leftChars="200" w:left="420"/>
        <w:rPr>
          <w:rFonts w:ascii="仿宋" w:eastAsia="仿宋" w:hAnsi="仿宋" w:cs="仿宋" w:hint="eastAsia"/>
          <w:sz w:val="24"/>
        </w:rPr>
      </w:pPr>
    </w:p>
    <w:p w:rsidR="00000000" w:rsidRDefault="00967476">
      <w:pPr>
        <w:spacing w:afterLines="50" w:after="163" w:line="360" w:lineRule="auto"/>
        <w:ind w:leftChars="200" w:left="420"/>
        <w:rPr>
          <w:rFonts w:ascii="仿宋" w:eastAsia="仿宋" w:hAnsi="仿宋" w:cs="仿宋" w:hint="eastAsia"/>
          <w:sz w:val="24"/>
        </w:rPr>
      </w:pPr>
      <w:r>
        <w:rPr>
          <w:rFonts w:ascii="仿宋" w:eastAsia="仿宋" w:hAnsi="仿宋" w:cs="仿宋" w:hint="eastAsia"/>
          <w:sz w:val="24"/>
        </w:rPr>
        <w:t>2</w:t>
      </w:r>
      <w:r>
        <w:rPr>
          <w:rFonts w:ascii="仿宋" w:eastAsia="仿宋" w:hAnsi="仿宋" w:cs="仿宋" w:hint="eastAsia"/>
          <w:sz w:val="24"/>
          <w:lang w:eastAsia="zh-Hans"/>
        </w:rPr>
        <w:t xml:space="preserve">.1 </w:t>
      </w:r>
      <w:r>
        <w:rPr>
          <w:rFonts w:ascii="仿宋" w:eastAsia="仿宋" w:hAnsi="仿宋" w:cs="仿宋" w:hint="eastAsia"/>
          <w:sz w:val="24"/>
        </w:rPr>
        <w:t>就标的债权转让事宜，甲方特向乙方作出如下风险提示；乙方对以下风险表示完全知晓并自愿承担由此可能发生的不利后果及法律风险。</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2.1.1</w:t>
      </w:r>
      <w:r>
        <w:rPr>
          <w:rFonts w:ascii="仿宋" w:eastAsia="仿宋" w:hAnsi="仿宋" w:cs="仿宋" w:hint="eastAsia"/>
          <w:sz w:val="24"/>
        </w:rPr>
        <w:t>乙方已被告知并完全理解，乙方受让标的债权后，由于相关法律法规、规章政策限制，导致乙方能够行使的标的债权数额可能小于本协议（含附件）中列明的标的债权数额。</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2.1.2</w:t>
      </w:r>
      <w:r>
        <w:rPr>
          <w:rFonts w:ascii="仿宋" w:eastAsia="仿宋" w:hAnsi="仿宋" w:cs="仿宋" w:hint="eastAsia"/>
          <w:sz w:val="24"/>
        </w:rPr>
        <w:t>乙方已被告知并完全理解，乙方受让标的债权后，可能无法享有甲方所享有的国家法律政策规定的各项优惠条件和特殊保护，包括但不限于税收和诉讼方面的优惠和特</w:t>
      </w:r>
      <w:r>
        <w:rPr>
          <w:rFonts w:ascii="仿宋" w:eastAsia="仿宋" w:hAnsi="仿宋" w:cs="仿宋" w:hint="eastAsia"/>
          <w:sz w:val="24"/>
        </w:rPr>
        <w:t>殊保护。</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2.1.3</w:t>
      </w:r>
      <w:r>
        <w:rPr>
          <w:rFonts w:ascii="仿宋" w:eastAsia="仿宋" w:hAnsi="仿宋" w:cs="仿宋" w:hint="eastAsia"/>
          <w:sz w:val="24"/>
        </w:rPr>
        <w:t>乙方已被告知并完全理解，乙方受让标的债权后，对该标的债权在基准日以后产生的利息、罚息、复利的请求权，乙方可能无法继续享有。</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2.1.4</w:t>
      </w:r>
      <w:r>
        <w:rPr>
          <w:rFonts w:ascii="仿宋" w:eastAsia="仿宋" w:hAnsi="仿宋" w:cs="仿宋" w:hint="eastAsia"/>
          <w:sz w:val="24"/>
        </w:rPr>
        <w:t>乙方已被告知并完全理解，其受让的标的债权可能存在因法律或政策原因，在乙方受让债权后以其名义向法院或仲裁机构提起诉讼或仲裁、申请强制执行、申请变更诉讼或执行主体时，该等法院或仲裁机构不予受理、不予审理、不予变更、不予执行等致使乙方权利难以行使或落空的风险。</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2.1.5</w:t>
      </w:r>
      <w:r>
        <w:rPr>
          <w:rFonts w:ascii="仿宋" w:eastAsia="仿宋" w:hAnsi="仿宋" w:cs="仿宋" w:hint="eastAsia"/>
          <w:sz w:val="24"/>
        </w:rPr>
        <w:t>乙方已被告知并完全理解，若依据中国现行法律法规及司法解释等规范性文件，对标的债权享有优</w:t>
      </w:r>
      <w:r>
        <w:rPr>
          <w:rFonts w:ascii="仿宋" w:eastAsia="仿宋" w:hAnsi="仿宋" w:cs="仿宋" w:hint="eastAsia"/>
          <w:sz w:val="24"/>
        </w:rPr>
        <w:t>先购买权的单位对标的债权行使其优先购买权，从而导致甲方不能依据本协议约定将该等标的债权转让给乙方或甲方转让行为无效，或使乙方存在获得该标的债权相关权利的障碍。乙方对</w:t>
      </w:r>
      <w:r>
        <w:rPr>
          <w:rFonts w:ascii="仿宋" w:eastAsia="仿宋" w:hAnsi="仿宋" w:cs="仿宋" w:hint="eastAsia"/>
          <w:sz w:val="24"/>
        </w:rPr>
        <w:lastRenderedPageBreak/>
        <w:t>此表示完全理解并接受该等风险，同时放弃追究在此种情形下甲方的任何责任。</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2.1.6</w:t>
      </w:r>
      <w:r>
        <w:rPr>
          <w:rFonts w:ascii="仿宋" w:eastAsia="仿宋" w:hAnsi="仿宋" w:cs="仿宋" w:hint="eastAsia"/>
          <w:sz w:val="24"/>
        </w:rPr>
        <w:t>乙方已被告知并完全理解，其受让的标的债权，可能存在着瑕疵或尚未发现的缺陷，以至于乙方预期利益无法实现。乙方同意甲方对其所转让的标的债权不承担合法性、有效性等法律瑕疵的担保责任。乙方受让的标的债权可能存在的瑕疵或缺陷包括但不限于下列一项或多项：</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与标的债权相关的债务</w:t>
      </w:r>
      <w:r>
        <w:rPr>
          <w:rFonts w:ascii="仿宋" w:eastAsia="仿宋" w:hAnsi="仿宋" w:cs="仿宋" w:hint="eastAsia"/>
          <w:sz w:val="24"/>
        </w:rPr>
        <w:t>人和</w:t>
      </w:r>
      <w:r>
        <w:rPr>
          <w:rFonts w:ascii="仿宋" w:eastAsia="仿宋" w:hAnsi="仿宋" w:cs="仿宋" w:hint="eastAsia"/>
          <w:sz w:val="24"/>
        </w:rPr>
        <w:t>/</w:t>
      </w:r>
      <w:r>
        <w:rPr>
          <w:rFonts w:ascii="仿宋" w:eastAsia="仿宋" w:hAnsi="仿宋" w:cs="仿宋" w:hint="eastAsia"/>
          <w:sz w:val="24"/>
        </w:rPr>
        <w:t>或担保人和</w:t>
      </w:r>
      <w:r>
        <w:rPr>
          <w:rFonts w:ascii="仿宋" w:eastAsia="仿宋" w:hAnsi="仿宋" w:cs="仿宋" w:hint="eastAsia"/>
          <w:sz w:val="24"/>
        </w:rPr>
        <w:t>/</w:t>
      </w:r>
      <w:r>
        <w:rPr>
          <w:rFonts w:ascii="仿宋" w:eastAsia="仿宋" w:hAnsi="仿宋" w:cs="仿宋" w:hint="eastAsia"/>
          <w:sz w:val="24"/>
        </w:rPr>
        <w:t>或第三方可能存在破产、被解散、被注销、被撤销、被关闭、被吊销、歇业、下落不明以及其他主体存续性瑕疵的情形；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标的债权可能存在未生效、无效或被撤销的情形；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标的债权文件可能存在不完整、原件缺失或内容冲突等相关情形；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担保合同可能存在约定主债权未经担保人同意不可转让或担保人只对特定债权人承担担保责任的情形；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涉诉标的债权可能存在败诉、不能变更诉讼主体、执行主体等诉讼风险；</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标的债权可能存在欠缴各种诉讼费用的情形；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lastRenderedPageBreak/>
        <w:t>标的债权可能已被全部或部分减免、被抵销、被清偿；</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原债权人未就标的债权的转让行为通知债务人或担保人，使得债权转让行为尚未对债务人或担保人发生法律效力；</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银团贷款或社团贷款仅发生部分转让的情形；</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标的债权及其附属的最高额抵押、动产浮动抵押，可能因最高额抵押的决算期未届满或动产浮动抵押财产范围未确定而发生一次或数次转让，从而导致抵押权甚至主债权落空的风险；</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《网上竞价声明》《竞买须知》《竞价公告》《竞价成交确认书》等竞价文件中披露的其他瑕疵、缺陷、风险</w:t>
      </w:r>
      <w:r>
        <w:rPr>
          <w:rFonts w:ascii="仿宋" w:eastAsia="仿宋" w:hAnsi="仿宋" w:cs="仿宋" w:hint="eastAsia"/>
          <w:sz w:val="24"/>
        </w:rPr>
        <w:t>、责任、义务等；</w:t>
      </w:r>
    </w:p>
    <w:p w:rsidR="00000000" w:rsidRDefault="00967476">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标的债权的其他瑕疵或重大缺陷。</w:t>
      </w:r>
    </w:p>
    <w:p w:rsidR="00000000" w:rsidRDefault="00967476">
      <w:pPr>
        <w:spacing w:beforeLines="50" w:before="163" w:afterLines="50" w:after="163" w:line="360" w:lineRule="auto"/>
        <w:ind w:leftChars="300" w:left="630"/>
        <w:rPr>
          <w:rFonts w:ascii="仿宋" w:eastAsia="仿宋" w:hAnsi="仿宋" w:cs="仿宋" w:hint="eastAsia"/>
          <w:sz w:val="24"/>
        </w:rPr>
      </w:pPr>
      <w:r>
        <w:rPr>
          <w:rFonts w:ascii="仿宋" w:eastAsia="仿宋" w:hAnsi="仿宋" w:cs="仿宋" w:hint="eastAsia"/>
          <w:sz w:val="24"/>
        </w:rPr>
        <w:t>2.1.7</w:t>
      </w:r>
      <w:r>
        <w:rPr>
          <w:rFonts w:ascii="仿宋" w:eastAsia="仿宋" w:hAnsi="仿宋" w:cs="仿宋" w:hint="eastAsia"/>
          <w:sz w:val="24"/>
        </w:rPr>
        <w:t>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rsidR="00000000" w:rsidRDefault="00967476">
      <w:pPr>
        <w:spacing w:afterLines="50" w:after="163" w:line="360" w:lineRule="auto"/>
        <w:ind w:leftChars="300" w:left="630"/>
        <w:rPr>
          <w:rFonts w:ascii="仿宋" w:eastAsia="仿宋" w:hAnsi="仿宋" w:cs="仿宋" w:hint="eastAsia"/>
          <w:sz w:val="24"/>
        </w:rPr>
      </w:pPr>
      <w:r>
        <w:rPr>
          <w:rFonts w:ascii="仿宋" w:eastAsia="仿宋" w:hAnsi="仿宋" w:cs="仿宋" w:hint="eastAsia"/>
          <w:sz w:val="24"/>
        </w:rPr>
        <w:t>2.1.8</w:t>
      </w:r>
      <w:r>
        <w:rPr>
          <w:rFonts w:ascii="仿宋" w:eastAsia="仿宋" w:hAnsi="仿宋" w:cs="仿宋" w:hint="eastAsia"/>
          <w:sz w:val="24"/>
        </w:rPr>
        <w:t>乙方已被告知、仔细阅</w:t>
      </w:r>
      <w:r>
        <w:rPr>
          <w:rFonts w:ascii="仿宋" w:eastAsia="仿宋" w:hAnsi="仿宋" w:cs="仿宋" w:hint="eastAsia"/>
          <w:sz w:val="24"/>
        </w:rPr>
        <w:t>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成交价款。</w:t>
      </w:r>
    </w:p>
    <w:p w:rsidR="00000000" w:rsidRDefault="00967476">
      <w:pPr>
        <w:spacing w:line="360" w:lineRule="auto"/>
        <w:ind w:leftChars="200" w:left="420"/>
        <w:rPr>
          <w:rFonts w:ascii="仿宋" w:eastAsia="仿宋" w:hAnsi="仿宋" w:cs="仿宋" w:hint="eastAsia"/>
          <w:b/>
          <w:bCs/>
          <w:sz w:val="24"/>
        </w:rPr>
      </w:pPr>
    </w:p>
    <w:p w:rsidR="00000000" w:rsidRDefault="00967476">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2.2</w:t>
      </w:r>
      <w:r>
        <w:rPr>
          <w:rFonts w:ascii="仿宋" w:eastAsia="仿宋" w:hAnsi="仿宋" w:cs="仿宋" w:hint="eastAsia"/>
          <w:b/>
          <w:bCs/>
          <w:sz w:val="24"/>
        </w:rPr>
        <w:t>乙方独立决策</w:t>
      </w:r>
    </w:p>
    <w:p w:rsidR="00000000" w:rsidRDefault="00967476">
      <w:pPr>
        <w:spacing w:line="360" w:lineRule="auto"/>
        <w:ind w:leftChars="200" w:left="420"/>
        <w:jc w:val="left"/>
        <w:rPr>
          <w:rFonts w:ascii="仿宋" w:eastAsia="仿宋" w:hAnsi="仿宋" w:cs="仿宋" w:hint="eastAsia"/>
          <w:sz w:val="24"/>
        </w:rPr>
      </w:pP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 xml:space="preserve">   </w:t>
      </w:r>
      <w:r>
        <w:rPr>
          <w:rFonts w:ascii="仿宋" w:eastAsia="仿宋" w:hAnsi="仿宋" w:cs="仿宋" w:hint="eastAsia"/>
          <w:sz w:val="24"/>
        </w:rPr>
        <w:t>乙方在此确认，其对标的债权进行了独立完整的尽职调查，现已对标的债权做了充分、必要的了解，乙方开展的尽职调查工作并不依赖于甲方提供的任何与标的债权有关的文件、资料、说明或协助</w:t>
      </w:r>
      <w:r>
        <w:rPr>
          <w:rFonts w:ascii="仿宋" w:eastAsia="仿宋" w:hAnsi="仿宋" w:cs="仿宋" w:hint="eastAsia"/>
          <w:sz w:val="24"/>
        </w:rPr>
        <w:t>。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bookmarkStart w:id="5" w:name="_Ref128677602"/>
      <w:r>
        <w:rPr>
          <w:rFonts w:ascii="仿宋" w:eastAsia="仿宋" w:hAnsi="仿宋" w:cs="仿宋" w:hint="eastAsia"/>
          <w:b/>
          <w:bCs/>
          <w:sz w:val="24"/>
        </w:rPr>
        <w:t>第三条</w:t>
      </w:r>
      <w:r>
        <w:rPr>
          <w:rFonts w:ascii="仿宋" w:eastAsia="仿宋" w:hAnsi="仿宋" w:cs="仿宋" w:hint="eastAsia"/>
          <w:b/>
          <w:bCs/>
          <w:sz w:val="24"/>
        </w:rPr>
        <w:t xml:space="preserve"> </w:t>
      </w:r>
      <w:r>
        <w:rPr>
          <w:rFonts w:ascii="仿宋" w:eastAsia="仿宋" w:hAnsi="仿宋" w:cs="仿宋" w:hint="eastAsia"/>
          <w:b/>
          <w:bCs/>
          <w:sz w:val="24"/>
        </w:rPr>
        <w:t>标的债权</w:t>
      </w:r>
      <w:bookmarkEnd w:id="5"/>
      <w:r>
        <w:rPr>
          <w:rFonts w:ascii="仿宋" w:eastAsia="仿宋" w:hAnsi="仿宋" w:cs="仿宋" w:hint="eastAsia"/>
          <w:b/>
          <w:bCs/>
          <w:sz w:val="24"/>
        </w:rPr>
        <w:t>的金额</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截至基准日，标的债权的账面本金余额折人民币总计（大写）【</w:t>
      </w:r>
      <w:r>
        <w:rPr>
          <w:rFonts w:ascii="仿宋" w:eastAsia="仿宋" w:hAnsi="仿宋" w:cs="仿宋" w:hint="eastAsia"/>
          <w:sz w:val="24"/>
        </w:rPr>
        <w:t>叁亿壹仟叁佰柒拾伍万玖仟玖佰肆拾贰元玖角玖分</w:t>
      </w:r>
      <w:r>
        <w:rPr>
          <w:rFonts w:ascii="仿宋" w:eastAsia="仿宋" w:hAnsi="仿宋" w:cs="仿宋" w:hint="eastAsia"/>
          <w:sz w:val="24"/>
        </w:rPr>
        <w:t>】（小写：</w:t>
      </w:r>
      <w:r>
        <w:rPr>
          <w:rFonts w:ascii="Arial" w:eastAsia="楷体" w:hAnsi="Arial" w:cs="Arial"/>
          <w:sz w:val="24"/>
        </w:rPr>
        <w:t>¥</w:t>
      </w:r>
      <w:r>
        <w:rPr>
          <w:rFonts w:ascii="仿宋" w:eastAsia="仿宋" w:hAnsi="仿宋" w:cs="仿宋" w:hint="eastAsia"/>
          <w:sz w:val="24"/>
        </w:rPr>
        <w:t>【</w:t>
      </w:r>
      <w:r>
        <w:rPr>
          <w:rFonts w:ascii="仿宋" w:eastAsia="仿宋" w:hAnsi="仿宋" w:cs="仿宋" w:hint="eastAsia"/>
          <w:sz w:val="24"/>
        </w:rPr>
        <w:t>313,759,942.99</w:t>
      </w:r>
      <w:r>
        <w:rPr>
          <w:rFonts w:ascii="仿宋" w:eastAsia="仿宋" w:hAnsi="仿宋" w:cs="仿宋" w:hint="eastAsia"/>
          <w:sz w:val="24"/>
        </w:rPr>
        <w:t>】元），法定孳息部分由乙方根据法律文书自行计算。标的债权的账面余额详见本协</w:t>
      </w:r>
      <w:r>
        <w:rPr>
          <w:rFonts w:ascii="仿宋" w:eastAsia="仿宋" w:hAnsi="仿宋" w:cs="仿宋" w:hint="eastAsia"/>
          <w:sz w:val="24"/>
        </w:rPr>
        <w:t>议附件一。</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标的债权范围的特别约定：标的债权的范围不包括已垫付诉讼费用</w:t>
      </w:r>
      <w:r>
        <w:rPr>
          <w:rFonts w:ascii="仿宋" w:eastAsia="仿宋" w:hAnsi="仿宋" w:cs="仿宋" w:hint="eastAsia"/>
          <w:sz w:val="24"/>
        </w:rPr>
        <w:t>2,968,987.00</w:t>
      </w:r>
      <w:r>
        <w:rPr>
          <w:rFonts w:ascii="仿宋" w:eastAsia="仿宋" w:hAnsi="仿宋" w:cs="仿宋" w:hint="eastAsia"/>
          <w:sz w:val="24"/>
        </w:rPr>
        <w:t>元</w:t>
      </w:r>
      <w:r>
        <w:rPr>
          <w:rFonts w:ascii="仿宋" w:eastAsia="仿宋" w:hAnsi="仿宋" w:cs="仿宋" w:hint="eastAsia"/>
          <w:sz w:val="24"/>
        </w:rPr>
        <w:t>。</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第四条</w:t>
      </w:r>
      <w:r>
        <w:rPr>
          <w:rFonts w:ascii="仿宋" w:eastAsia="仿宋" w:hAnsi="仿宋" w:cs="仿宋" w:hint="eastAsia"/>
          <w:b/>
          <w:bCs/>
          <w:sz w:val="24"/>
        </w:rPr>
        <w:t xml:space="preserve"> </w:t>
      </w:r>
      <w:r>
        <w:rPr>
          <w:rFonts w:ascii="仿宋" w:eastAsia="仿宋" w:hAnsi="仿宋" w:cs="仿宋" w:hint="eastAsia"/>
          <w:b/>
          <w:bCs/>
          <w:sz w:val="24"/>
        </w:rPr>
        <w:t>成交价款及支付方式</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sz w:val="24"/>
        </w:rPr>
        <w:t>¥</w:t>
      </w:r>
      <w:r>
        <w:rPr>
          <w:rFonts w:ascii="仿宋" w:eastAsia="仿宋" w:hAnsi="仿宋" w:cs="仿宋" w:hint="eastAsia"/>
          <w:sz w:val="24"/>
        </w:rPr>
        <w:t>【】元）。</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4.2 </w:t>
      </w:r>
      <w:r>
        <w:rPr>
          <w:rFonts w:ascii="仿宋" w:eastAsia="仿宋" w:hAnsi="仿宋" w:cs="仿宋" w:hint="eastAsia"/>
          <w:sz w:val="24"/>
        </w:rPr>
        <w:t>鉴于双方在确定转让成交价款时，已经充分考虑到标的债权作为不良资产存在的已揭示（包括但不限于本协议所列示的瑕疵风险）和潜在的瑕疵、风险，双方确认，无论何种瑕疵存在、何种风险发生，无论标</w:t>
      </w:r>
      <w:r>
        <w:rPr>
          <w:rFonts w:ascii="仿宋" w:eastAsia="仿宋" w:hAnsi="仿宋" w:cs="仿宋" w:hint="eastAsia"/>
          <w:sz w:val="24"/>
        </w:rPr>
        <w:t>的债权将来可</w:t>
      </w:r>
      <w:r>
        <w:rPr>
          <w:rFonts w:ascii="仿宋" w:eastAsia="仿宋" w:hAnsi="仿宋" w:cs="仿宋" w:hint="eastAsia"/>
          <w:sz w:val="24"/>
        </w:rPr>
        <w:lastRenderedPageBreak/>
        <w:t>实现的价值如何，双方对本条第</w:t>
      </w:r>
      <w:r>
        <w:rPr>
          <w:rFonts w:ascii="仿宋" w:eastAsia="仿宋" w:hAnsi="仿宋" w:cs="仿宋" w:hint="eastAsia"/>
          <w:sz w:val="24"/>
        </w:rPr>
        <w:t>4.1</w:t>
      </w:r>
      <w:r>
        <w:rPr>
          <w:rFonts w:ascii="仿宋" w:eastAsia="仿宋" w:hAnsi="仿宋" w:cs="仿宋" w:hint="eastAsia"/>
          <w:sz w:val="24"/>
        </w:rPr>
        <w:t>款约定的成交价款都不作任何调整，甲方也不给予乙方任何补偿。</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4.3 </w:t>
      </w:r>
      <w:r>
        <w:rPr>
          <w:rFonts w:ascii="仿宋" w:eastAsia="仿宋" w:hAnsi="仿宋" w:cs="仿宋" w:hint="eastAsia"/>
          <w:sz w:val="24"/>
        </w:rPr>
        <w:t>不变更或撤销</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基于乙方对标的债权的风险特征已有充分的理解，乙方同意不以“显失公平”、“欺诈”或“重大误解”为由，要求人民法院或仲裁机构变更或撤销本协议。</w:t>
      </w:r>
    </w:p>
    <w:p w:rsidR="00000000" w:rsidRDefault="00967476">
      <w:pPr>
        <w:spacing w:line="360" w:lineRule="auto"/>
        <w:ind w:leftChars="200" w:left="420"/>
        <w:rPr>
          <w:rFonts w:ascii="仿宋" w:eastAsia="仿宋" w:hAnsi="仿宋" w:cs="仿宋"/>
          <w:sz w:val="24"/>
        </w:rPr>
      </w:pPr>
    </w:p>
    <w:p w:rsidR="00000000" w:rsidRDefault="00967476">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 xml:space="preserve">4.4 </w:t>
      </w:r>
      <w:r>
        <w:rPr>
          <w:rFonts w:ascii="仿宋" w:eastAsia="仿宋" w:hAnsi="仿宋" w:cs="仿宋" w:hint="eastAsia"/>
          <w:b/>
          <w:bCs/>
          <w:sz w:val="24"/>
        </w:rPr>
        <w:t>成交价款的支付方式</w:t>
      </w:r>
    </w:p>
    <w:p w:rsidR="00000000" w:rsidRDefault="00967476">
      <w:pPr>
        <w:spacing w:line="360" w:lineRule="auto"/>
        <w:ind w:leftChars="200" w:left="420"/>
        <w:rPr>
          <w:rFonts w:ascii="仿宋" w:eastAsia="仿宋" w:hAnsi="仿宋" w:cs="仿宋" w:hint="eastAsia"/>
          <w:b/>
          <w:bCs/>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甲方指定的收款账户如下：</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账户名称：广州资产管理有限公司</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账</w:t>
      </w:r>
      <w:r>
        <w:rPr>
          <w:rFonts w:ascii="仿宋" w:eastAsia="仿宋" w:hAnsi="仿宋" w:cs="仿宋" w:hint="eastAsia"/>
          <w:sz w:val="24"/>
        </w:rPr>
        <w:tab/>
      </w:r>
      <w:r>
        <w:rPr>
          <w:rFonts w:ascii="仿宋" w:eastAsia="仿宋" w:hAnsi="仿宋" w:cs="仿宋" w:hint="eastAsia"/>
          <w:sz w:val="24"/>
        </w:rPr>
        <w:t xml:space="preserve"> </w:t>
      </w:r>
      <w:r>
        <w:rPr>
          <w:rFonts w:ascii="仿宋" w:eastAsia="仿宋" w:hAnsi="仿宋" w:cs="仿宋" w:hint="eastAsia"/>
          <w:sz w:val="24"/>
        </w:rPr>
        <w:t>号：</w:t>
      </w:r>
      <w:r>
        <w:rPr>
          <w:rFonts w:ascii="仿宋" w:eastAsia="仿宋" w:hAnsi="仿宋" w:cs="仿宋" w:hint="eastAsia"/>
          <w:sz w:val="24"/>
        </w:rPr>
        <w:t>44050158004809000288</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开户银行：中国建设银行股份有限公司广州西塔支行</w:t>
      </w:r>
    </w:p>
    <w:p w:rsidR="00000000" w:rsidRDefault="00967476">
      <w:pPr>
        <w:spacing w:afterLines="50" w:after="163" w:line="360" w:lineRule="auto"/>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4.4.2</w:t>
      </w:r>
      <w:r>
        <w:rPr>
          <w:rFonts w:ascii="仿宋" w:eastAsia="仿宋" w:hAnsi="仿宋" w:cs="仿宋" w:hint="eastAsia"/>
          <w:sz w:val="24"/>
        </w:rPr>
        <w:t>成交价款的支付</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乙</w:t>
      </w:r>
      <w:r>
        <w:rPr>
          <w:rFonts w:ascii="仿宋" w:eastAsia="仿宋" w:hAnsi="仿宋" w:cs="仿宋" w:hint="eastAsia"/>
          <w:sz w:val="24"/>
        </w:rPr>
        <w:t>方同意按照下列约定的付款期限和要求，向甲方支付成交价款、资金占用费、违约金等全部应付款项，并承诺不以任何理由对该成交价款行使抵销权：</w:t>
      </w:r>
    </w:p>
    <w:p w:rsidR="00000000" w:rsidRDefault="00967476">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w:t>
      </w:r>
      <w:r>
        <w:rPr>
          <w:rFonts w:ascii="仿宋" w:eastAsia="仿宋" w:hAnsi="仿宋" w:cs="仿宋" w:hint="eastAsia"/>
          <w:b/>
          <w:bCs/>
          <w:sz w:val="24"/>
        </w:rPr>
        <w:t>1</w:t>
      </w:r>
      <w:r>
        <w:rPr>
          <w:rFonts w:ascii="仿宋" w:eastAsia="仿宋" w:hAnsi="仿宋" w:cs="仿宋" w:hint="eastAsia"/>
          <w:b/>
          <w:bCs/>
          <w:sz w:val="24"/>
        </w:rPr>
        <w:t>）首期成交价款</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乙方于处置平台竞价成交当日或竞价补登公告期满当日（如涉及竞价补登公告，则以两者孰晚日期为准；如不涉及竞价补登公告，则以成交日为准），应向甲方支付不少于成交价款</w:t>
      </w:r>
      <w:r>
        <w:rPr>
          <w:rFonts w:ascii="仿宋" w:eastAsia="仿宋" w:hAnsi="仿宋" w:cs="仿宋" w:hint="eastAsia"/>
          <w:sz w:val="24"/>
          <w:u w:val="single"/>
        </w:rPr>
        <w:t>【</w:t>
      </w:r>
      <w:r>
        <w:rPr>
          <w:rFonts w:ascii="仿宋" w:eastAsia="仿宋" w:hAnsi="仿宋" w:cs="仿宋" w:hint="eastAsia"/>
          <w:sz w:val="24"/>
        </w:rPr>
        <w:t>30%</w:t>
      </w:r>
      <w:r>
        <w:rPr>
          <w:rFonts w:ascii="仿宋" w:eastAsia="仿宋" w:hAnsi="仿宋" w:cs="仿宋" w:hint="eastAsia"/>
          <w:sz w:val="24"/>
          <w:u w:val="single"/>
        </w:rPr>
        <w:t>】</w:t>
      </w:r>
      <w:r>
        <w:rPr>
          <w:rFonts w:ascii="仿宋" w:eastAsia="仿宋" w:hAnsi="仿宋" w:cs="仿宋" w:hint="eastAsia"/>
          <w:sz w:val="24"/>
        </w:rPr>
        <w:t>的首期款。甲乙双方共同确认同意，甲方有权将乙方以竞买人身份在竞价前交纳的竞价保证金</w:t>
      </w:r>
      <w:r>
        <w:rPr>
          <w:rFonts w:ascii="仿宋" w:eastAsia="仿宋" w:hAnsi="仿宋" w:cs="仿宋" w:hint="eastAsia"/>
          <w:sz w:val="24"/>
        </w:rPr>
        <w:t>/</w:t>
      </w:r>
      <w:r>
        <w:rPr>
          <w:rFonts w:ascii="仿宋" w:eastAsia="仿宋" w:hAnsi="仿宋" w:cs="仿宋" w:hint="eastAsia"/>
          <w:sz w:val="24"/>
        </w:rPr>
        <w:t>履约保证金【（大写）</w:t>
      </w:r>
      <w:r>
        <w:rPr>
          <w:rFonts w:ascii="仿宋" w:eastAsia="仿宋" w:hAnsi="仿宋" w:cs="仿宋" w:hint="eastAsia"/>
          <w:sz w:val="24"/>
        </w:rPr>
        <w:t xml:space="preserve">  </w:t>
      </w:r>
      <w:r>
        <w:rPr>
          <w:rFonts w:ascii="仿宋" w:eastAsia="仿宋" w:hAnsi="仿宋" w:cs="仿宋" w:hint="eastAsia"/>
          <w:sz w:val="24"/>
        </w:rPr>
        <w:t>】元（小写：</w:t>
      </w:r>
      <w:r>
        <w:rPr>
          <w:rFonts w:ascii="Arial" w:eastAsia="楷体" w:hAnsi="Arial" w:cs="Arial"/>
          <w:sz w:val="24"/>
        </w:rPr>
        <w:t>¥</w:t>
      </w:r>
      <w:r>
        <w:rPr>
          <w:rFonts w:ascii="仿宋" w:eastAsia="仿宋" w:hAnsi="仿宋" w:cs="仿宋" w:hint="eastAsia"/>
          <w:sz w:val="24"/>
        </w:rPr>
        <w:t>【】元）转为首期成交价款，保证金不足首期款金额的，乙方应于当日内补足</w:t>
      </w:r>
      <w:r>
        <w:rPr>
          <w:rFonts w:ascii="仿宋" w:eastAsia="仿宋" w:hAnsi="仿宋" w:cs="仿宋" w:hint="eastAsia"/>
          <w:sz w:val="24"/>
        </w:rPr>
        <w:t>差额。</w:t>
      </w:r>
    </w:p>
    <w:p w:rsidR="00000000" w:rsidRDefault="00967476">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w:t>
      </w:r>
      <w:r>
        <w:rPr>
          <w:rFonts w:ascii="仿宋" w:eastAsia="仿宋" w:hAnsi="仿宋" w:cs="仿宋" w:hint="eastAsia"/>
          <w:b/>
          <w:bCs/>
          <w:sz w:val="24"/>
        </w:rPr>
        <w:t>2</w:t>
      </w:r>
      <w:r>
        <w:rPr>
          <w:rFonts w:ascii="仿宋" w:eastAsia="仿宋" w:hAnsi="仿宋" w:cs="仿宋" w:hint="eastAsia"/>
          <w:b/>
          <w:bCs/>
          <w:sz w:val="24"/>
        </w:rPr>
        <w:t>）余款支付</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自处置平台竞价成交或竞价补登公告期满之日起</w:t>
      </w:r>
      <w:r>
        <w:rPr>
          <w:rFonts w:ascii="仿宋" w:eastAsia="仿宋" w:hAnsi="仿宋" w:cs="仿宋" w:hint="eastAsia"/>
          <w:sz w:val="24"/>
          <w:u w:val="single"/>
        </w:rPr>
        <w:t>【</w:t>
      </w:r>
      <w:r>
        <w:rPr>
          <w:rFonts w:ascii="仿宋" w:eastAsia="仿宋" w:hAnsi="仿宋" w:cs="仿宋" w:hint="eastAsia"/>
          <w:sz w:val="24"/>
          <w:u w:val="single"/>
        </w:rPr>
        <w:t>24</w:t>
      </w:r>
      <w:r>
        <w:rPr>
          <w:rFonts w:ascii="仿宋" w:eastAsia="仿宋" w:hAnsi="仿宋" w:cs="仿宋" w:hint="eastAsia"/>
          <w:sz w:val="24"/>
          <w:u w:val="single"/>
        </w:rPr>
        <w:t>】个月</w:t>
      </w:r>
      <w:r>
        <w:rPr>
          <w:rFonts w:ascii="仿宋" w:eastAsia="仿宋" w:hAnsi="仿宋" w:cs="仿宋" w:hint="eastAsia"/>
          <w:sz w:val="24"/>
        </w:rPr>
        <w:t>内，乙方应将</w:t>
      </w:r>
      <w:r>
        <w:rPr>
          <w:rFonts w:ascii="仿宋" w:eastAsia="仿宋" w:hAnsi="仿宋" w:cs="仿宋" w:hint="eastAsia"/>
          <w:sz w:val="24"/>
        </w:rPr>
        <w:lastRenderedPageBreak/>
        <w:t>本协议约定的成交价款余款（扣除首期成交价款）、资金占用费等，汇至甲方指定的账户。</w:t>
      </w:r>
    </w:p>
    <w:p w:rsidR="00000000" w:rsidRDefault="00967476">
      <w:pPr>
        <w:spacing w:line="360" w:lineRule="auto"/>
        <w:ind w:leftChars="300" w:left="630"/>
        <w:rPr>
          <w:rFonts w:ascii="仿宋" w:eastAsia="仿宋" w:hAnsi="仿宋" w:cs="仿宋"/>
          <w:b/>
          <w:bCs/>
          <w:sz w:val="24"/>
        </w:rPr>
      </w:pPr>
      <w:r>
        <w:rPr>
          <w:rFonts w:ascii="仿宋" w:eastAsia="仿宋" w:hAnsi="仿宋" w:cs="仿宋" w:hint="eastAsia"/>
          <w:b/>
          <w:bCs/>
          <w:sz w:val="24"/>
        </w:rPr>
        <w:t>（</w:t>
      </w:r>
      <w:r>
        <w:rPr>
          <w:rFonts w:ascii="仿宋" w:eastAsia="仿宋" w:hAnsi="仿宋" w:cs="仿宋" w:hint="eastAsia"/>
          <w:b/>
          <w:bCs/>
          <w:sz w:val="24"/>
        </w:rPr>
        <w:t>3</w:t>
      </w:r>
      <w:r>
        <w:rPr>
          <w:rFonts w:ascii="仿宋" w:eastAsia="仿宋" w:hAnsi="仿宋" w:cs="仿宋" w:hint="eastAsia"/>
          <w:b/>
          <w:bCs/>
          <w:sz w:val="24"/>
        </w:rPr>
        <w:t>）资金占用费计算及支付</w:t>
      </w:r>
    </w:p>
    <w:p w:rsidR="00000000" w:rsidRDefault="00967476">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乙方尚未支付完毕前一款所述余款前，乙方应以剩余未支付的成交价款为基数按年化【</w:t>
      </w:r>
      <w:r>
        <w:rPr>
          <w:rFonts w:ascii="仿宋" w:eastAsia="仿宋" w:hAnsi="仿宋" w:cs="仿宋" w:hint="eastAsia"/>
          <w:b/>
          <w:bCs/>
          <w:sz w:val="24"/>
        </w:rPr>
        <w:t>1</w:t>
      </w:r>
      <w:r>
        <w:rPr>
          <w:rFonts w:ascii="仿宋" w:eastAsia="仿宋" w:hAnsi="仿宋" w:cs="仿宋" w:hint="eastAsia"/>
          <w:b/>
          <w:bCs/>
          <w:sz w:val="24"/>
        </w:rPr>
        <w:t>0%</w:t>
      </w:r>
      <w:r>
        <w:rPr>
          <w:rFonts w:ascii="仿宋" w:eastAsia="仿宋" w:hAnsi="仿宋" w:cs="仿宋" w:hint="eastAsia"/>
          <w:b/>
          <w:bCs/>
          <w:sz w:val="24"/>
        </w:rPr>
        <w:t>】的标准，自自处置平台竞价成交或竞价补登公告期满之日起按季向甲方支付资金占用费。（不足一季度的，按实际天数计算）。</w:t>
      </w:r>
    </w:p>
    <w:p w:rsidR="00000000" w:rsidRDefault="00967476">
      <w:pPr>
        <w:spacing w:line="360" w:lineRule="auto"/>
        <w:ind w:leftChars="300" w:left="630"/>
        <w:rPr>
          <w:rFonts w:ascii="仿宋" w:eastAsia="仿宋" w:hAnsi="仿宋" w:cs="仿宋" w:hint="eastAsia"/>
          <w:b/>
          <w:bCs/>
          <w:sz w:val="24"/>
        </w:rPr>
      </w:pPr>
    </w:p>
    <w:p w:rsidR="00000000" w:rsidRDefault="00967476">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乙方承诺自处置平台竞价成交或竞价补登公告期满之日起按自然季支付资金占用费并于自然季末月【</w:t>
      </w:r>
      <w:r>
        <w:rPr>
          <w:rFonts w:ascii="仿宋" w:eastAsia="仿宋" w:hAnsi="仿宋" w:cs="仿宋" w:hint="eastAsia"/>
          <w:b/>
          <w:bCs/>
          <w:sz w:val="24"/>
        </w:rPr>
        <w:t>20</w:t>
      </w:r>
      <w:r>
        <w:rPr>
          <w:rFonts w:ascii="仿宋" w:eastAsia="仿宋" w:hAnsi="仿宋" w:cs="仿宋" w:hint="eastAsia"/>
          <w:b/>
          <w:bCs/>
          <w:sz w:val="24"/>
        </w:rPr>
        <w:t>】日前（如遇法定节假</w:t>
      </w:r>
      <w:r>
        <w:rPr>
          <w:rFonts w:ascii="仿宋" w:eastAsia="仿宋" w:hAnsi="仿宋" w:cs="仿宋" w:hint="eastAsia"/>
          <w:b/>
          <w:bCs/>
          <w:sz w:val="24"/>
        </w:rPr>
        <w:t>日，本条所述付款期限提前至节假日前的最后一个工作日）向甲方支付当期的资金占用费，直至</w:t>
      </w:r>
      <w:r>
        <w:rPr>
          <w:rFonts w:ascii="仿宋" w:eastAsia="仿宋" w:hAnsi="仿宋" w:cs="仿宋"/>
          <w:b/>
          <w:bCs/>
          <w:sz w:val="24"/>
        </w:rPr>
        <w:t>成交</w:t>
      </w:r>
      <w:r>
        <w:rPr>
          <w:rFonts w:ascii="仿宋" w:eastAsia="仿宋" w:hAnsi="仿宋" w:cs="仿宋" w:hint="eastAsia"/>
          <w:b/>
          <w:bCs/>
          <w:sz w:val="24"/>
        </w:rPr>
        <w:t>价款全额付清为止，最后一次资金占用费在最后一期付清</w:t>
      </w:r>
      <w:r>
        <w:rPr>
          <w:rFonts w:ascii="仿宋" w:eastAsia="仿宋" w:hAnsi="仿宋" w:cs="仿宋"/>
          <w:b/>
          <w:bCs/>
          <w:sz w:val="24"/>
        </w:rPr>
        <w:t>成交</w:t>
      </w:r>
      <w:r>
        <w:rPr>
          <w:rFonts w:ascii="仿宋" w:eastAsia="仿宋" w:hAnsi="仿宋" w:cs="仿宋" w:hint="eastAsia"/>
          <w:b/>
          <w:bCs/>
          <w:sz w:val="24"/>
        </w:rPr>
        <w:t>价款时结清。在结清已产生的资金占用费、违约金（如有）等应付款项后，乙方可全部或部分提前支付剩余成交价款，并按剩余成交价款实际占用天数计算资金占用费。</w:t>
      </w:r>
    </w:p>
    <w:p w:rsidR="00000000" w:rsidRDefault="00967476">
      <w:pPr>
        <w:spacing w:line="360" w:lineRule="auto"/>
        <w:ind w:leftChars="300" w:left="630"/>
        <w:rPr>
          <w:rStyle w:val="af1"/>
        </w:rPr>
      </w:pPr>
    </w:p>
    <w:p w:rsidR="00000000" w:rsidRDefault="00967476">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乙方应支付的资金占用费的计算公式为：乙方应付资金占用费</w:t>
      </w:r>
      <w:r>
        <w:rPr>
          <w:rFonts w:ascii="仿宋" w:eastAsia="仿宋" w:hAnsi="仿宋" w:cs="仿宋" w:hint="eastAsia"/>
          <w:b/>
          <w:bCs/>
          <w:sz w:val="24"/>
        </w:rPr>
        <w:t>=</w:t>
      </w:r>
      <w:r>
        <w:rPr>
          <w:rFonts w:ascii="仿宋" w:eastAsia="仿宋" w:hAnsi="仿宋" w:cs="仿宋" w:hint="eastAsia"/>
          <w:b/>
          <w:bCs/>
          <w:sz w:val="24"/>
        </w:rPr>
        <w:t>应付未付债权成交价款</w:t>
      </w:r>
      <w:r>
        <w:rPr>
          <w:rFonts w:ascii="仿宋" w:eastAsia="仿宋" w:hAnsi="仿宋" w:cs="仿宋" w:hint="eastAsia"/>
          <w:b/>
          <w:bCs/>
          <w:sz w:val="24"/>
        </w:rPr>
        <w:t>*</w:t>
      </w:r>
      <w:r>
        <w:rPr>
          <w:rFonts w:ascii="仿宋" w:eastAsia="仿宋" w:hAnsi="仿宋" w:cs="仿宋" w:hint="eastAsia"/>
          <w:b/>
          <w:bCs/>
          <w:sz w:val="24"/>
        </w:rPr>
        <w:t>实际占用天数</w:t>
      </w:r>
      <w:r>
        <w:rPr>
          <w:rFonts w:ascii="仿宋" w:eastAsia="仿宋" w:hAnsi="仿宋" w:cs="仿宋" w:hint="eastAsia"/>
          <w:b/>
          <w:bCs/>
          <w:sz w:val="24"/>
        </w:rPr>
        <w:t>*</w:t>
      </w:r>
      <w:r>
        <w:rPr>
          <w:rFonts w:ascii="仿宋" w:eastAsia="仿宋" w:hAnsi="仿宋" w:cs="仿宋" w:hint="eastAsia"/>
          <w:b/>
          <w:bCs/>
          <w:sz w:val="24"/>
        </w:rPr>
        <w:t>年化资金占用费率</w:t>
      </w:r>
      <w:r>
        <w:rPr>
          <w:rFonts w:ascii="仿宋" w:eastAsia="仿宋" w:hAnsi="仿宋" w:cs="仿宋" w:hint="eastAsia"/>
          <w:b/>
          <w:bCs/>
          <w:sz w:val="24"/>
        </w:rPr>
        <w:t>/360</w:t>
      </w:r>
      <w:r>
        <w:rPr>
          <w:rFonts w:ascii="仿宋" w:eastAsia="仿宋" w:hAnsi="仿宋" w:cs="仿宋" w:hint="eastAsia"/>
          <w:b/>
          <w:bCs/>
          <w:sz w:val="24"/>
        </w:rPr>
        <w:t>天。</w:t>
      </w:r>
    </w:p>
    <w:p w:rsidR="00000000" w:rsidRDefault="00967476">
      <w:pPr>
        <w:spacing w:line="360" w:lineRule="auto"/>
        <w:ind w:leftChars="300" w:left="630"/>
        <w:rPr>
          <w:rFonts w:ascii="仿宋" w:eastAsia="仿宋" w:hAnsi="仿宋" w:cs="仿宋" w:hint="eastAsia"/>
          <w:b/>
          <w:bCs/>
          <w:sz w:val="24"/>
        </w:rPr>
      </w:pPr>
    </w:p>
    <w:p w:rsidR="00000000" w:rsidRDefault="00967476">
      <w:pPr>
        <w:tabs>
          <w:tab w:val="left" w:pos="1260"/>
        </w:tabs>
        <w:spacing w:line="360" w:lineRule="auto"/>
        <w:ind w:leftChars="200" w:left="420"/>
        <w:rPr>
          <w:rFonts w:ascii="仿宋" w:eastAsia="仿宋" w:hAnsi="仿宋" w:cs="仿宋" w:hint="eastAsia"/>
          <w:b/>
          <w:bCs/>
          <w:sz w:val="24"/>
        </w:rPr>
      </w:pPr>
      <w:bookmarkStart w:id="6" w:name="_Ref118447365"/>
      <w:r>
        <w:rPr>
          <w:rFonts w:ascii="仿宋" w:eastAsia="仿宋" w:hAnsi="仿宋" w:cs="仿宋" w:hint="eastAsia"/>
          <w:b/>
          <w:bCs/>
          <w:sz w:val="24"/>
        </w:rPr>
        <w:t>第五条</w:t>
      </w:r>
      <w:r>
        <w:rPr>
          <w:rFonts w:ascii="仿宋" w:eastAsia="仿宋" w:hAnsi="仿宋" w:cs="仿宋" w:hint="eastAsia"/>
          <w:b/>
          <w:bCs/>
          <w:sz w:val="24"/>
        </w:rPr>
        <w:t xml:space="preserve"> </w:t>
      </w:r>
      <w:r>
        <w:rPr>
          <w:rFonts w:ascii="仿宋" w:eastAsia="仿宋" w:hAnsi="仿宋" w:cs="仿宋" w:hint="eastAsia"/>
          <w:b/>
          <w:bCs/>
          <w:sz w:val="24"/>
        </w:rPr>
        <w:t>标的债权的转移及税费承担</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5.1 </w:t>
      </w:r>
      <w:r>
        <w:rPr>
          <w:rFonts w:ascii="仿宋" w:eastAsia="仿宋" w:hAnsi="仿宋" w:cs="仿宋" w:hint="eastAsia"/>
          <w:sz w:val="24"/>
        </w:rPr>
        <w:t>甲方同意按照本协议的约定，向乙方转让标的债权；乙方</w:t>
      </w:r>
      <w:r>
        <w:rPr>
          <w:rFonts w:ascii="仿宋" w:eastAsia="仿宋" w:hAnsi="仿宋" w:cs="仿宋" w:hint="eastAsia"/>
          <w:sz w:val="24"/>
        </w:rPr>
        <w:t>同意按照本协议的约定，受让标的债权。</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5.2</w:t>
      </w:r>
      <w:r>
        <w:rPr>
          <w:rFonts w:ascii="仿宋" w:eastAsia="仿宋" w:hAnsi="仿宋" w:cs="仿宋" w:hint="eastAsia"/>
          <w:sz w:val="24"/>
        </w:rPr>
        <w:t>本协议生效并满足下列全部条件后，标的债权才能完成从甲方转移至乙方：</w:t>
      </w: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A. </w:t>
      </w:r>
      <w:r>
        <w:rPr>
          <w:rFonts w:ascii="仿宋" w:eastAsia="仿宋" w:hAnsi="仿宋" w:cs="仿宋" w:hint="eastAsia"/>
          <w:sz w:val="24"/>
        </w:rPr>
        <w:t>如标的债权转让需经政府有关部门审批的，双方应根据现行规定完成有关备案和审批工作；乙方负责办理相关备案和审批手续，甲方予以积极配合，费用由乙方承担。</w:t>
      </w:r>
    </w:p>
    <w:p w:rsidR="00000000" w:rsidRDefault="00967476">
      <w:pPr>
        <w:tabs>
          <w:tab w:val="left" w:pos="993"/>
        </w:tabs>
        <w:spacing w:line="360" w:lineRule="auto"/>
        <w:ind w:leftChars="200" w:left="420"/>
        <w:rPr>
          <w:rFonts w:ascii="仿宋" w:eastAsia="仿宋" w:hAnsi="仿宋" w:cs="仿宋" w:hint="eastAsia"/>
          <w:sz w:val="24"/>
        </w:rPr>
      </w:pPr>
      <w:r>
        <w:rPr>
          <w:rFonts w:ascii="仿宋" w:eastAsia="仿宋" w:hAnsi="仿宋" w:cs="仿宋" w:hint="eastAsia"/>
          <w:sz w:val="24"/>
        </w:rPr>
        <w:lastRenderedPageBreak/>
        <w:t xml:space="preserve">B. </w:t>
      </w:r>
      <w:r>
        <w:rPr>
          <w:rFonts w:ascii="仿宋" w:eastAsia="仿宋" w:hAnsi="仿宋" w:cs="仿宋" w:hint="eastAsia"/>
          <w:sz w:val="24"/>
        </w:rPr>
        <w:t>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rsidR="00000000" w:rsidRDefault="00967476">
      <w:pPr>
        <w:tabs>
          <w:tab w:val="left" w:pos="993"/>
        </w:tabs>
        <w:spacing w:line="360" w:lineRule="auto"/>
        <w:rPr>
          <w:rFonts w:ascii="仿宋" w:eastAsia="仿宋" w:hAnsi="仿宋" w:cs="仿宋" w:hint="eastAsia"/>
          <w:sz w:val="24"/>
          <w:u w:val="single"/>
        </w:rPr>
      </w:pPr>
    </w:p>
    <w:p w:rsidR="00000000" w:rsidRDefault="00967476">
      <w:pPr>
        <w:tabs>
          <w:tab w:val="left" w:pos="993"/>
        </w:tabs>
        <w:spacing w:line="360" w:lineRule="auto"/>
        <w:ind w:leftChars="200" w:left="420"/>
        <w:rPr>
          <w:rFonts w:ascii="仿宋" w:eastAsia="仿宋" w:hAnsi="仿宋" w:cs="仿宋" w:hint="eastAsia"/>
          <w:sz w:val="24"/>
        </w:rPr>
      </w:pPr>
      <w:r>
        <w:rPr>
          <w:rFonts w:ascii="仿宋" w:eastAsia="仿宋" w:hAnsi="仿宋" w:cs="仿宋" w:hint="eastAsia"/>
          <w:sz w:val="24"/>
        </w:rPr>
        <w:t>5.3</w:t>
      </w:r>
      <w:r>
        <w:rPr>
          <w:rFonts w:ascii="仿宋" w:eastAsia="仿宋" w:hAnsi="仿宋" w:cs="仿宋" w:hint="eastAsia"/>
          <w:sz w:val="24"/>
        </w:rPr>
        <w:t>在乙方严格按照本协议约定的金额、期限支付完毕</w:t>
      </w:r>
      <w:r>
        <w:rPr>
          <w:rFonts w:ascii="仿宋" w:eastAsia="仿宋" w:hAnsi="仿宋" w:cs="仿宋" w:hint="eastAsia"/>
          <w:sz w:val="24"/>
        </w:rPr>
        <w:t>包括但不限于代垫费用、损失赔偿款、违约金、资金占用费、</w:t>
      </w:r>
      <w:r>
        <w:rPr>
          <w:rFonts w:ascii="仿宋" w:eastAsia="仿宋" w:hAnsi="仿宋" w:cs="仿宋"/>
          <w:sz w:val="24"/>
        </w:rPr>
        <w:t>成交</w:t>
      </w:r>
      <w:r>
        <w:rPr>
          <w:rFonts w:ascii="仿宋" w:eastAsia="仿宋" w:hAnsi="仿宋" w:cs="仿宋" w:hint="eastAsia"/>
          <w:sz w:val="24"/>
        </w:rPr>
        <w:t>价款等全部应付款项的前提下，甲方在过渡期和交接期间因管理标的债权所产生的收益（包括但不限于现金回收），在冲抵乙方应付价款、资金占用费、违约金、损失赔偿款等款项后，剩余部分由乙方享有。甲方在过渡期和交接期间因管理标的债权所产生费用由乙方独立全部承担。避免疑义，在过渡期所产生的该等收益所产生的孳息由甲方所有。</w:t>
      </w:r>
    </w:p>
    <w:p w:rsidR="00000000" w:rsidRDefault="00967476">
      <w:pPr>
        <w:tabs>
          <w:tab w:val="left" w:pos="927"/>
          <w:tab w:val="left" w:pos="1080"/>
        </w:tabs>
        <w:spacing w:line="360" w:lineRule="auto"/>
        <w:ind w:leftChars="200" w:left="420"/>
        <w:rPr>
          <w:rFonts w:ascii="仿宋" w:eastAsia="仿宋" w:hAnsi="仿宋" w:cs="仿宋" w:hint="eastAsia"/>
          <w:sz w:val="24"/>
        </w:rPr>
      </w:pPr>
    </w:p>
    <w:p w:rsidR="00000000" w:rsidRDefault="00967476">
      <w:pPr>
        <w:tabs>
          <w:tab w:val="left" w:pos="993"/>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5.4 </w:t>
      </w:r>
      <w:r>
        <w:rPr>
          <w:rFonts w:ascii="仿宋" w:eastAsia="仿宋" w:hAnsi="仿宋" w:cs="仿宋" w:hint="eastAsia"/>
          <w:sz w:val="24"/>
        </w:rPr>
        <w:t>双方确认，在权利转移日前，标的债权及相应从权利仍归甲方所有。乙方承担标的债权风险，负责按照本协议的约定对标的债权进行管理与日常维护（包括</w:t>
      </w:r>
      <w:r>
        <w:rPr>
          <w:rFonts w:ascii="仿宋" w:eastAsia="仿宋" w:hAnsi="仿宋" w:cs="仿宋" w:hint="eastAsia"/>
          <w:sz w:val="24"/>
        </w:rPr>
        <w:t>但不限于诉讼时效等法定期间的维护）。甲方有权对债权处置、管理的相关事项进行决策，乙方可向甲方提出标的债权的处置方案，处置方案由甲方决策。甲方同时拥有对标的债权的自主处置权。</w:t>
      </w:r>
    </w:p>
    <w:p w:rsidR="00000000" w:rsidRDefault="00967476">
      <w:pPr>
        <w:tabs>
          <w:tab w:val="left" w:pos="108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5.5</w:t>
      </w:r>
      <w:r>
        <w:rPr>
          <w:rFonts w:ascii="仿宋" w:eastAsia="仿宋" w:hAnsi="仿宋" w:cs="仿宋" w:hint="eastAsia"/>
          <w:sz w:val="24"/>
        </w:rPr>
        <w:t>在过渡期期间，如债务人或</w:t>
      </w:r>
      <w:r>
        <w:rPr>
          <w:rFonts w:ascii="仿宋" w:eastAsia="仿宋" w:hAnsi="仿宋" w:cs="仿宋" w:hint="eastAsia"/>
          <w:sz w:val="24"/>
        </w:rPr>
        <w:t>/</w:t>
      </w:r>
      <w:r>
        <w:rPr>
          <w:rFonts w:ascii="仿宋" w:eastAsia="仿宋" w:hAnsi="仿宋" w:cs="仿宋" w:hint="eastAsia"/>
          <w:sz w:val="24"/>
        </w:rPr>
        <w:t>及任一担保人向甲方作出任何对债务偿还支付、或因执行等其他形式产生回款，则甲方有权以该款项直接冲抵乙方应付的到期应付款项，包括但不限于成交价款、资金占用费、违约金（如有）、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（如有）、过渡期管理费等。甲方有权决定是否冲抵到期应付款项以及具体冲抵顺序，乙方确认对此无异议。</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5.6</w:t>
      </w:r>
      <w:r>
        <w:rPr>
          <w:rFonts w:ascii="仿宋" w:eastAsia="仿宋" w:hAnsi="仿宋" w:cs="仿宋" w:hint="eastAsia"/>
          <w:sz w:val="24"/>
          <w:lang w:eastAsia="zh-Hans"/>
        </w:rPr>
        <w:t xml:space="preserve"> </w:t>
      </w:r>
      <w:r>
        <w:rPr>
          <w:rFonts w:ascii="仿宋" w:eastAsia="仿宋" w:hAnsi="仿宋" w:cs="仿宋" w:hint="eastAsia"/>
          <w:sz w:val="24"/>
          <w:lang w:eastAsia="zh-Hans"/>
        </w:rPr>
        <w:t>标的债权从甲方转</w:t>
      </w:r>
      <w:r>
        <w:rPr>
          <w:rFonts w:ascii="仿宋" w:eastAsia="仿宋" w:hAnsi="仿宋" w:cs="仿宋" w:hint="eastAsia"/>
          <w:sz w:val="24"/>
          <w:lang w:eastAsia="zh-Hans"/>
        </w:rPr>
        <w:t>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w:t>
      </w:r>
      <w:r>
        <w:rPr>
          <w:rFonts w:ascii="仿宋" w:eastAsia="仿宋" w:hAnsi="仿宋" w:cs="仿宋" w:hint="eastAsia"/>
          <w:sz w:val="24"/>
        </w:rPr>
        <w:lastRenderedPageBreak/>
        <w:t>风险和损失，包括但不限于原债权人及</w:t>
      </w:r>
      <w:r>
        <w:rPr>
          <w:rFonts w:ascii="仿宋" w:eastAsia="仿宋" w:hAnsi="仿宋" w:cs="仿宋" w:hint="eastAsia"/>
          <w:sz w:val="24"/>
        </w:rPr>
        <w:t>/</w:t>
      </w:r>
      <w:r>
        <w:rPr>
          <w:rFonts w:ascii="仿宋" w:eastAsia="仿宋" w:hAnsi="仿宋" w:cs="仿宋" w:hint="eastAsia"/>
          <w:sz w:val="24"/>
        </w:rPr>
        <w:t>或甲方在权利转移日前就标的债权所有应付未付的费用，但甲方在交易基准日前已收到相关缴费通知且尚未支付的费用应由甲方承担。</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5.7 </w:t>
      </w:r>
      <w:r>
        <w:rPr>
          <w:rFonts w:ascii="仿宋" w:eastAsia="仿宋" w:hAnsi="仿宋" w:cs="仿宋" w:hint="eastAsia"/>
          <w:sz w:val="24"/>
        </w:rPr>
        <w:t>本协议签订后，自标的债权</w:t>
      </w:r>
      <w:r>
        <w:rPr>
          <w:rFonts w:ascii="仿宋" w:eastAsia="仿宋" w:hAnsi="仿宋" w:cs="仿宋"/>
          <w:sz w:val="24"/>
        </w:rPr>
        <w:t>基准日次日起</w:t>
      </w:r>
      <w:r>
        <w:rPr>
          <w:rFonts w:ascii="仿宋" w:eastAsia="仿宋" w:hAnsi="仿宋" w:cs="仿宋" w:hint="eastAsia"/>
          <w:sz w:val="24"/>
        </w:rPr>
        <w:t>至权利转移日止回收的资金和产生的费用，按如下执行：纳入本标的债权</w:t>
      </w:r>
      <w:r>
        <w:rPr>
          <w:rFonts w:ascii="仿宋" w:eastAsia="仿宋" w:hAnsi="仿宋" w:cs="仿宋" w:hint="eastAsia"/>
          <w:sz w:val="24"/>
        </w:rPr>
        <w:t>范围的资产若发生处置回收（包括甲方主动处置和法院诉讼回收、债务人</w:t>
      </w:r>
      <w:r>
        <w:rPr>
          <w:rFonts w:ascii="仿宋" w:eastAsia="仿宋" w:hAnsi="仿宋" w:cs="仿宋" w:hint="eastAsia"/>
          <w:sz w:val="24"/>
        </w:rPr>
        <w:t>/</w:t>
      </w:r>
      <w:r>
        <w:rPr>
          <w:rFonts w:ascii="仿宋" w:eastAsia="仿宋" w:hAnsi="仿宋" w:cs="仿宋" w:hint="eastAsia"/>
          <w:sz w:val="24"/>
        </w:rPr>
        <w:t>担保人还款等）的现金或资产将冲抵成交价款、资金占用费、违约金（如有）、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（如有）、甲方代垫费用（如有）、基准日后管理费等，具体抵扣顺序由甲方确定；纳入本标的债权范围的资产产生的费用由乙方承担</w:t>
      </w:r>
      <w:r>
        <w:rPr>
          <w:rFonts w:ascii="仿宋" w:eastAsia="仿宋" w:hAnsi="仿宋" w:cs="仿宋" w:hint="eastAsia"/>
          <w:sz w:val="24"/>
        </w:rPr>
        <w:t>(</w:t>
      </w:r>
      <w:r>
        <w:rPr>
          <w:rFonts w:ascii="仿宋" w:eastAsia="仿宋" w:hAnsi="仿宋" w:cs="仿宋" w:hint="eastAsia"/>
          <w:sz w:val="24"/>
        </w:rPr>
        <w:t>包括但不限于法院诉讼费、律师费等）。双方确认，因乙方违约解除本协议的情况下，前述回收的现金或资产全部归甲方所有</w:t>
      </w:r>
      <w:bookmarkStart w:id="7" w:name="_Hlk137741634"/>
      <w:r>
        <w:rPr>
          <w:rFonts w:ascii="仿宋" w:eastAsia="仿宋" w:hAnsi="仿宋" w:cs="仿宋" w:hint="eastAsia"/>
          <w:sz w:val="24"/>
        </w:rPr>
        <w:t>且不视为乙方已支付的款项（包括成交价款、资金占用费、违约金、损失赔偿款、基准日后管理费等）</w:t>
      </w:r>
      <w:bookmarkEnd w:id="7"/>
      <w:r>
        <w:rPr>
          <w:rFonts w:ascii="仿宋" w:eastAsia="仿宋" w:hAnsi="仿宋" w:cs="仿宋" w:hint="eastAsia"/>
          <w:sz w:val="24"/>
        </w:rPr>
        <w:t>，乙方保证不以任何理由向甲方主张任何权利。</w:t>
      </w:r>
      <w:r>
        <w:rPr>
          <w:rFonts w:ascii="仿宋" w:eastAsia="仿宋" w:hAnsi="仿宋" w:cs="仿宋" w:hint="eastAsia"/>
          <w:sz w:val="24"/>
        </w:rPr>
        <w:t xml:space="preserve"> </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5.8 </w:t>
      </w:r>
      <w:r>
        <w:rPr>
          <w:rFonts w:ascii="仿宋" w:eastAsia="仿宋" w:hAnsi="仿宋" w:cs="仿宋" w:hint="eastAsia"/>
          <w:sz w:val="24"/>
        </w:rPr>
        <w:t>如债务人及</w:t>
      </w:r>
      <w:r>
        <w:rPr>
          <w:rFonts w:ascii="仿宋" w:eastAsia="仿宋" w:hAnsi="仿宋" w:cs="仿宋" w:hint="eastAsia"/>
          <w:sz w:val="24"/>
        </w:rPr>
        <w:t>/</w:t>
      </w:r>
      <w:r>
        <w:rPr>
          <w:rFonts w:ascii="仿宋" w:eastAsia="仿宋" w:hAnsi="仿宋" w:cs="仿宋" w:hint="eastAsia"/>
          <w:sz w:val="24"/>
        </w:rPr>
        <w:t>或任一担保人在权利转移日后仍向甲方作出任何对债务的偿还支付，则甲方应在收到该款项并扣除相关费用（如有）后的</w:t>
      </w:r>
      <w:r>
        <w:rPr>
          <w:rFonts w:ascii="仿宋" w:eastAsia="仿宋" w:hAnsi="仿宋" w:cs="仿宋" w:hint="eastAsia"/>
          <w:sz w:val="24"/>
        </w:rPr>
        <w:t>10</w:t>
      </w:r>
      <w:r>
        <w:rPr>
          <w:rFonts w:ascii="仿宋" w:eastAsia="仿宋" w:hAnsi="仿宋" w:cs="仿宋" w:hint="eastAsia"/>
          <w:sz w:val="24"/>
        </w:rPr>
        <w:t>个工作日内将该等款项转交给乙方，并同时移交相关收款凭证等文件。</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5.9 </w:t>
      </w:r>
      <w:r>
        <w:rPr>
          <w:rFonts w:ascii="仿宋" w:eastAsia="仿宋" w:hAnsi="仿宋" w:cs="仿宋" w:hint="eastAsia"/>
          <w:sz w:val="24"/>
        </w:rPr>
        <w:t>甲方与中介机构签署的相关合同权利义务的转移</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w:t>
      </w:r>
      <w:r>
        <w:rPr>
          <w:rFonts w:ascii="仿宋" w:eastAsia="仿宋" w:hAnsi="仿宋" w:cs="仿宋" w:hint="eastAsia"/>
          <w:sz w:val="24"/>
        </w:rPr>
        <w:t>甲方债权转让而需承担的义务亦由乙方承担）。</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5.10 </w:t>
      </w:r>
      <w:r>
        <w:rPr>
          <w:rFonts w:ascii="仿宋" w:eastAsia="仿宋" w:hAnsi="仿宋" w:cs="仿宋" w:hint="eastAsia"/>
          <w:sz w:val="24"/>
        </w:rPr>
        <w:t>税费承担</w:t>
      </w: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乙方独立全部承担标的债权转让过程中产生的一切税、费。如标的债权所涉</w:t>
      </w:r>
      <w:r>
        <w:rPr>
          <w:rFonts w:ascii="仿宋" w:eastAsia="仿宋" w:hAnsi="仿宋" w:cs="仿宋" w:hint="eastAsia"/>
          <w:sz w:val="24"/>
        </w:rPr>
        <w:lastRenderedPageBreak/>
        <w:t>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rsidR="00000000" w:rsidRDefault="00967476">
      <w:pPr>
        <w:spacing w:line="360" w:lineRule="auto"/>
        <w:ind w:leftChars="200" w:left="420"/>
        <w:rPr>
          <w:rFonts w:ascii="仿宋" w:eastAsia="仿宋" w:hAnsi="仿宋" w:cs="仿宋" w:hint="eastAsia"/>
          <w:sz w:val="24"/>
        </w:rPr>
      </w:pPr>
    </w:p>
    <w:bookmarkEnd w:id="6"/>
    <w:p w:rsidR="00000000" w:rsidRDefault="00967476">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第六条</w:t>
      </w:r>
      <w:r>
        <w:rPr>
          <w:rFonts w:ascii="仿宋" w:eastAsia="仿宋" w:hAnsi="仿宋" w:cs="仿宋" w:hint="eastAsia"/>
          <w:b/>
          <w:bCs/>
          <w:sz w:val="24"/>
        </w:rPr>
        <w:t xml:space="preserve"> </w:t>
      </w:r>
      <w:r>
        <w:rPr>
          <w:rFonts w:ascii="仿宋" w:eastAsia="仿宋" w:hAnsi="仿宋" w:cs="仿宋" w:hint="eastAsia"/>
          <w:b/>
          <w:bCs/>
          <w:sz w:val="24"/>
        </w:rPr>
        <w:t>风险的转移</w:t>
      </w:r>
    </w:p>
    <w:p w:rsidR="00000000" w:rsidRDefault="00967476">
      <w:pPr>
        <w:tabs>
          <w:tab w:val="left" w:pos="1260"/>
        </w:tabs>
        <w:spacing w:line="360" w:lineRule="auto"/>
        <w:ind w:leftChars="200" w:left="420"/>
        <w:rPr>
          <w:rFonts w:ascii="仿宋" w:eastAsia="仿宋" w:hAnsi="仿宋" w:cs="仿宋" w:hint="eastAsia"/>
          <w:sz w:val="24"/>
          <w:lang w:eastAsia="zh-Hans"/>
        </w:rPr>
      </w:pPr>
      <w:r>
        <w:rPr>
          <w:rFonts w:ascii="仿宋" w:eastAsia="仿宋" w:hAnsi="仿宋" w:cs="仿宋" w:hint="eastAsia"/>
          <w:sz w:val="24"/>
        </w:rPr>
        <w:t>本协议签订后，标的债权的风险自</w:t>
      </w:r>
      <w:r>
        <w:rPr>
          <w:rFonts w:ascii="仿宋" w:eastAsia="仿宋" w:hAnsi="仿宋" w:cs="仿宋"/>
          <w:sz w:val="24"/>
        </w:rPr>
        <w:t>基</w:t>
      </w:r>
      <w:r>
        <w:rPr>
          <w:rFonts w:ascii="仿宋" w:eastAsia="仿宋" w:hAnsi="仿宋" w:cs="仿宋"/>
          <w:sz w:val="24"/>
        </w:rPr>
        <w:t>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rsidR="00000000" w:rsidRDefault="00967476">
      <w:pPr>
        <w:tabs>
          <w:tab w:val="left" w:pos="1260"/>
        </w:tabs>
        <w:spacing w:line="360" w:lineRule="auto"/>
        <w:ind w:leftChars="200" w:left="420"/>
        <w:rPr>
          <w:rFonts w:ascii="仿宋" w:eastAsia="仿宋" w:hAnsi="仿宋" w:cs="仿宋" w:hint="eastAsia"/>
          <w:sz w:val="24"/>
          <w:lang w:eastAsia="zh-Hans"/>
        </w:rPr>
      </w:pPr>
    </w:p>
    <w:p w:rsidR="00000000" w:rsidRDefault="00967476">
      <w:pPr>
        <w:tabs>
          <w:tab w:val="left" w:pos="1260"/>
        </w:tabs>
        <w:spacing w:line="360" w:lineRule="auto"/>
        <w:ind w:leftChars="200" w:left="420"/>
        <w:rPr>
          <w:rFonts w:ascii="仿宋" w:eastAsia="仿宋" w:hAnsi="仿宋" w:cs="仿宋" w:hint="eastAsia"/>
          <w:b/>
          <w:bCs/>
          <w:sz w:val="24"/>
        </w:rPr>
      </w:pPr>
      <w:bookmarkStart w:id="8" w:name="_Ref120351919"/>
      <w:r>
        <w:rPr>
          <w:rFonts w:ascii="仿宋" w:eastAsia="仿宋" w:hAnsi="仿宋" w:cs="仿宋" w:hint="eastAsia"/>
          <w:b/>
          <w:bCs/>
          <w:sz w:val="24"/>
        </w:rPr>
        <w:t>第七条</w:t>
      </w:r>
      <w:r>
        <w:rPr>
          <w:rFonts w:ascii="仿宋" w:eastAsia="仿宋" w:hAnsi="仿宋" w:cs="仿宋" w:hint="eastAsia"/>
          <w:b/>
          <w:bCs/>
          <w:sz w:val="24"/>
        </w:rPr>
        <w:t xml:space="preserve"> </w:t>
      </w:r>
      <w:r>
        <w:rPr>
          <w:rFonts w:ascii="仿宋" w:eastAsia="仿宋" w:hAnsi="仿宋" w:cs="仿宋" w:hint="eastAsia"/>
          <w:b/>
          <w:bCs/>
          <w:sz w:val="24"/>
        </w:rPr>
        <w:t>标的债权的交付与通知</w:t>
      </w:r>
      <w:bookmarkEnd w:id="8"/>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7</w:t>
      </w:r>
      <w:r>
        <w:rPr>
          <w:rFonts w:ascii="仿宋" w:eastAsia="仿宋" w:hAnsi="仿宋" w:cs="仿宋" w:hint="eastAsia"/>
          <w:sz w:val="24"/>
          <w:lang w:eastAsia="zh-Hans"/>
        </w:rPr>
        <w:t>.1</w:t>
      </w:r>
      <w:bookmarkStart w:id="9" w:name="_Ref128676568"/>
      <w:r>
        <w:rPr>
          <w:rFonts w:ascii="仿宋" w:eastAsia="仿宋" w:hAnsi="仿宋" w:cs="仿宋" w:hint="eastAsia"/>
          <w:sz w:val="24"/>
        </w:rPr>
        <w:t>标的债权的交付</w:t>
      </w:r>
    </w:p>
    <w:p w:rsidR="00000000" w:rsidRDefault="00967476">
      <w:pPr>
        <w:tabs>
          <w:tab w:val="left" w:pos="992"/>
        </w:tabs>
        <w:spacing w:line="360" w:lineRule="auto"/>
        <w:ind w:leftChars="300" w:left="630"/>
        <w:rPr>
          <w:rFonts w:ascii="仿宋" w:eastAsia="仿宋" w:hAnsi="仿宋" w:cs="仿宋" w:hint="eastAsia"/>
          <w:sz w:val="24"/>
        </w:rPr>
      </w:pPr>
      <w:r>
        <w:rPr>
          <w:rFonts w:ascii="仿宋" w:eastAsia="仿宋" w:hAnsi="仿宋" w:cs="仿宋" w:hint="eastAsia"/>
          <w:sz w:val="24"/>
        </w:rPr>
        <w:t>7.1.1</w:t>
      </w:r>
      <w:r>
        <w:rPr>
          <w:rFonts w:ascii="仿宋" w:eastAsia="仿宋" w:hAnsi="仿宋" w:cs="仿宋" w:hint="eastAsia"/>
          <w:sz w:val="24"/>
        </w:rPr>
        <w:t>文件的交付</w:t>
      </w:r>
      <w:bookmarkEnd w:id="9"/>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标的债权文件的交付，包括以下多个事项：</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原则上，甲方应将标的债权文件在权利转移日之日起</w:t>
      </w:r>
      <w:r>
        <w:rPr>
          <w:rFonts w:ascii="仿宋" w:eastAsia="仿宋" w:hAnsi="仿宋" w:cs="仿宋" w:hint="eastAsia"/>
          <w:sz w:val="24"/>
          <w:u w:val="single"/>
        </w:rPr>
        <w:t xml:space="preserve"> </w:t>
      </w:r>
      <w:r>
        <w:rPr>
          <w:rFonts w:ascii="仿宋" w:eastAsia="仿宋" w:hAnsi="仿宋" w:cs="仿宋" w:hint="eastAsia"/>
          <w:sz w:val="24"/>
          <w:u w:val="single"/>
        </w:rPr>
        <w:t>30</w:t>
      </w:r>
      <w:r>
        <w:rPr>
          <w:rFonts w:ascii="仿宋" w:eastAsia="仿宋" w:hAnsi="仿宋" w:cs="仿宋" w:hint="eastAsia"/>
          <w:sz w:val="24"/>
          <w:u w:val="single"/>
        </w:rPr>
        <w:t xml:space="preserve">  </w:t>
      </w:r>
      <w:r>
        <w:rPr>
          <w:rFonts w:ascii="仿宋" w:eastAsia="仿宋" w:hAnsi="仿宋" w:cs="仿宋" w:hint="eastAsia"/>
          <w:sz w:val="24"/>
        </w:rPr>
        <w:t>个工作日内交付给乙方，乙方应在随附的标的债权文件清单上签字。该文件清单一经签署并交付，即无条件地证明甲方在本协议项下的文件</w:t>
      </w:r>
      <w:r>
        <w:rPr>
          <w:rFonts w:ascii="仿宋" w:eastAsia="仿宋" w:hAnsi="仿宋" w:cs="仿宋" w:hint="eastAsia"/>
          <w:sz w:val="24"/>
        </w:rPr>
        <w:t>（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Pr>
          <w:rFonts w:ascii="仿宋" w:eastAsia="仿宋" w:hAnsi="仿宋" w:cs="仿宋" w:hint="eastAsia"/>
          <w:sz w:val="24"/>
          <w:u w:val="single"/>
        </w:rPr>
        <w:t xml:space="preserve"> </w:t>
      </w:r>
      <w:r>
        <w:rPr>
          <w:rFonts w:ascii="仿宋" w:eastAsia="仿宋" w:hAnsi="仿宋" w:cs="仿宋" w:hint="eastAsia"/>
          <w:sz w:val="24"/>
          <w:u w:val="single"/>
        </w:rPr>
        <w:t>10</w:t>
      </w:r>
      <w:r>
        <w:rPr>
          <w:rFonts w:ascii="仿宋" w:eastAsia="仿宋" w:hAnsi="仿宋" w:cs="仿宋" w:hint="eastAsia"/>
          <w:sz w:val="24"/>
          <w:u w:val="single"/>
        </w:rPr>
        <w:t xml:space="preserve">  </w:t>
      </w:r>
      <w:r>
        <w:rPr>
          <w:rFonts w:ascii="仿宋" w:eastAsia="仿宋" w:hAnsi="仿宋" w:cs="仿宋" w:hint="eastAsia"/>
          <w:sz w:val="24"/>
        </w:rPr>
        <w:t>个工作日后，乙方无权就标的债权文件及其交付范围向甲方提出任何主张。</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B.</w:t>
      </w:r>
      <w:r>
        <w:rPr>
          <w:rFonts w:ascii="仿宋" w:eastAsia="仿宋" w:hAnsi="仿宋" w:cs="仿宋" w:hint="eastAsia"/>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w:t>
      </w:r>
      <w:r>
        <w:rPr>
          <w:rFonts w:ascii="仿宋" w:eastAsia="仿宋" w:hAnsi="仿宋" w:cs="仿宋" w:hint="eastAsia"/>
          <w:sz w:val="24"/>
        </w:rPr>
        <w:t>乙方提供复印件。</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lastRenderedPageBreak/>
        <w:t>C.</w:t>
      </w:r>
      <w:r>
        <w:rPr>
          <w:rFonts w:ascii="仿宋" w:eastAsia="仿宋" w:hAnsi="仿宋" w:cs="仿宋" w:hint="eastAsia"/>
          <w:sz w:val="24"/>
        </w:rPr>
        <w:t>乙方接收甲方移交的文件档案资料后，甲方及甲方聘请的中介机构因工作需要到乙方抽查或者阅览甲方移交给乙方的资料的，乙方应当积极予以配合。</w:t>
      </w:r>
    </w:p>
    <w:p w:rsidR="00000000" w:rsidRDefault="00967476">
      <w:pPr>
        <w:spacing w:line="360" w:lineRule="auto"/>
        <w:ind w:leftChars="300" w:left="630"/>
        <w:rPr>
          <w:rFonts w:ascii="仿宋" w:eastAsia="仿宋" w:hAnsi="仿宋" w:cs="仿宋" w:hint="eastAsia"/>
          <w:sz w:val="24"/>
        </w:rPr>
      </w:pPr>
    </w:p>
    <w:p w:rsidR="00000000" w:rsidRDefault="00967476">
      <w:pPr>
        <w:tabs>
          <w:tab w:val="left" w:pos="425"/>
          <w:tab w:val="left" w:pos="1276"/>
          <w:tab w:val="left" w:pos="1844"/>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 xml:space="preserve">7.1.2 </w:t>
      </w:r>
      <w:r>
        <w:rPr>
          <w:rFonts w:ascii="仿宋" w:eastAsia="仿宋" w:hAnsi="仿宋" w:cs="仿宋" w:hint="eastAsia"/>
          <w:sz w:val="24"/>
        </w:rPr>
        <w:t>抵债资产的交付</w:t>
      </w:r>
    </w:p>
    <w:p w:rsidR="00000000" w:rsidRDefault="00967476">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在交接期间内，甲方应向乙方交付抵债资产的权属文件（如有）。</w:t>
      </w:r>
    </w:p>
    <w:p w:rsidR="00000000" w:rsidRDefault="00967476">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B.</w:t>
      </w:r>
      <w:r>
        <w:rPr>
          <w:rFonts w:ascii="仿宋" w:eastAsia="仿宋" w:hAnsi="仿宋" w:cs="仿宋" w:hint="eastAsia"/>
          <w:sz w:val="24"/>
        </w:rPr>
        <w:t>在交接时，甲方实际占有并有效控制抵债资产的，甲方应向乙方转移占有。</w:t>
      </w:r>
    </w:p>
    <w:p w:rsidR="00000000" w:rsidRDefault="00967476">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C.</w:t>
      </w:r>
      <w:r>
        <w:rPr>
          <w:rFonts w:ascii="仿宋" w:eastAsia="仿宋" w:hAnsi="仿宋" w:cs="仿宋" w:hint="eastAsia"/>
          <w:sz w:val="24"/>
        </w:rPr>
        <w:t>如果抵债资产需要并能够办理权属变更手续的，甲方予以必要的配合，一切费用由乙方负担。乙方要求甲方提供上述变更手续协助的时间自乙方付清本协议项下全部成交价款、资金占用费、违约金（如有）、</w:t>
      </w:r>
      <w:r>
        <w:rPr>
          <w:rFonts w:ascii="仿宋" w:eastAsia="仿宋" w:hAnsi="仿宋" w:cs="仿宋" w:hint="eastAsia"/>
          <w:sz w:val="24"/>
          <w:lang w:eastAsia="zh-Hans"/>
        </w:rPr>
        <w:t>损失</w:t>
      </w:r>
      <w:r>
        <w:rPr>
          <w:rFonts w:ascii="仿宋" w:eastAsia="仿宋" w:hAnsi="仿宋" w:cs="仿宋" w:hint="eastAsia"/>
          <w:sz w:val="24"/>
          <w:lang w:eastAsia="zh-Hans"/>
        </w:rPr>
        <w:t>赔偿款</w:t>
      </w:r>
      <w:r>
        <w:rPr>
          <w:rFonts w:ascii="仿宋" w:eastAsia="仿宋" w:hAnsi="仿宋" w:cs="仿宋" w:hint="eastAsia"/>
          <w:sz w:val="24"/>
        </w:rPr>
        <w:t>（如有）等之日起六个月内。</w:t>
      </w:r>
    </w:p>
    <w:p w:rsidR="00000000" w:rsidRDefault="00967476">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D.</w:t>
      </w:r>
      <w:r>
        <w:rPr>
          <w:rFonts w:ascii="仿宋" w:eastAsia="仿宋" w:hAnsi="仿宋" w:cs="仿宋" w:hint="eastAsia"/>
          <w:sz w:val="24"/>
        </w:rPr>
        <w:t>如果甲方在交接时没有实际占有并有效控制抵债资产，或抵债资产无法办理权属变更手续的，甲方应向乙方交付与抵债资产相关的文件、证书等（如有），即视为甲方向乙方交付抵债资产。</w:t>
      </w:r>
    </w:p>
    <w:p w:rsidR="00000000" w:rsidRDefault="00967476">
      <w:pPr>
        <w:tabs>
          <w:tab w:val="left" w:pos="425"/>
          <w:tab w:val="left" w:pos="927"/>
        </w:tabs>
        <w:spacing w:line="360" w:lineRule="auto"/>
        <w:ind w:leftChars="300" w:left="630"/>
        <w:rPr>
          <w:rFonts w:ascii="仿宋" w:eastAsia="仿宋" w:hAnsi="仿宋" w:cs="仿宋" w:hint="eastAsia"/>
          <w:sz w:val="24"/>
        </w:rPr>
      </w:pPr>
      <w:r>
        <w:rPr>
          <w:rFonts w:ascii="仿宋" w:eastAsia="仿宋" w:hAnsi="仿宋" w:cs="仿宋" w:hint="eastAsia"/>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w:t>
      </w:r>
      <w:r>
        <w:rPr>
          <w:rFonts w:ascii="仿宋" w:eastAsia="仿宋" w:hAnsi="仿宋" w:cs="仿宋" w:hint="eastAsia"/>
          <w:sz w:val="24"/>
        </w:rPr>
        <w:t>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rsidR="00000000" w:rsidRDefault="00967476">
      <w:pPr>
        <w:tabs>
          <w:tab w:val="left" w:pos="425"/>
          <w:tab w:val="left" w:pos="927"/>
        </w:tabs>
        <w:spacing w:line="360" w:lineRule="auto"/>
        <w:ind w:leftChars="300" w:left="630"/>
        <w:rPr>
          <w:rFonts w:ascii="仿宋" w:eastAsia="仿宋" w:hAnsi="仿宋" w:cs="仿宋" w:hint="eastAsia"/>
          <w:sz w:val="24"/>
        </w:rPr>
      </w:pPr>
    </w:p>
    <w:p w:rsidR="00000000" w:rsidRDefault="00967476">
      <w:pPr>
        <w:tabs>
          <w:tab w:val="left" w:pos="1276"/>
          <w:tab w:val="left" w:pos="1844"/>
        </w:tabs>
        <w:spacing w:line="360" w:lineRule="auto"/>
        <w:ind w:leftChars="300" w:left="630"/>
        <w:rPr>
          <w:rFonts w:ascii="仿宋" w:eastAsia="仿宋" w:hAnsi="仿宋" w:cs="仿宋" w:hint="eastAsia"/>
          <w:sz w:val="24"/>
        </w:rPr>
      </w:pPr>
      <w:bookmarkStart w:id="10" w:name="_Ref128798670"/>
      <w:r>
        <w:rPr>
          <w:rFonts w:ascii="仿宋" w:eastAsia="仿宋" w:hAnsi="仿宋" w:cs="仿宋" w:hint="eastAsia"/>
          <w:sz w:val="24"/>
        </w:rPr>
        <w:t xml:space="preserve">7.1.3 </w:t>
      </w:r>
      <w:r>
        <w:rPr>
          <w:rFonts w:ascii="仿宋" w:eastAsia="仿宋" w:hAnsi="仿宋" w:cs="仿宋" w:hint="eastAsia"/>
          <w:sz w:val="24"/>
        </w:rPr>
        <w:t>现金的交付</w:t>
      </w:r>
      <w:bookmarkEnd w:id="10"/>
    </w:p>
    <w:p w:rsidR="00000000" w:rsidRDefault="00967476">
      <w:pPr>
        <w:tabs>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甲方同意在标的债权文件交接后</w:t>
      </w:r>
      <w:r>
        <w:rPr>
          <w:rFonts w:ascii="仿宋" w:eastAsia="仿宋" w:hAnsi="仿宋" w:cs="仿宋" w:hint="eastAsia"/>
          <w:sz w:val="24"/>
        </w:rPr>
        <w:t>20</w:t>
      </w:r>
      <w:r>
        <w:rPr>
          <w:rFonts w:ascii="仿宋" w:eastAsia="仿宋" w:hAnsi="仿宋" w:cs="仿宋" w:hint="eastAsia"/>
          <w:sz w:val="24"/>
        </w:rPr>
        <w:t>日内，将过渡期和交接期间内甲方因</w:t>
      </w:r>
      <w:r>
        <w:rPr>
          <w:rFonts w:ascii="仿宋" w:eastAsia="仿宋" w:hAnsi="仿宋" w:cs="仿宋" w:hint="eastAsia"/>
          <w:sz w:val="24"/>
        </w:rPr>
        <w:lastRenderedPageBreak/>
        <w:t>管理标的债权而获得的现金（如有），不包含已经冲抵成交价款、资金占用费、违约金、损失赔偿款等的现金，在扣除本协议关于标的债权管理产生的相关费用后，支付</w:t>
      </w:r>
      <w:r>
        <w:rPr>
          <w:rFonts w:ascii="仿宋" w:eastAsia="仿宋" w:hAnsi="仿宋" w:cs="仿宋" w:hint="eastAsia"/>
          <w:sz w:val="24"/>
        </w:rPr>
        <w:t>给乙方。</w:t>
      </w:r>
    </w:p>
    <w:p w:rsidR="00000000" w:rsidRDefault="00967476">
      <w:pPr>
        <w:tabs>
          <w:tab w:val="left" w:pos="1276"/>
        </w:tabs>
        <w:spacing w:line="360" w:lineRule="auto"/>
        <w:ind w:leftChars="300" w:left="630"/>
        <w:rPr>
          <w:rFonts w:ascii="仿宋" w:eastAsia="仿宋" w:hAnsi="仿宋" w:cs="仿宋" w:hint="eastAsia"/>
          <w:sz w:val="24"/>
        </w:rPr>
      </w:pPr>
    </w:p>
    <w:p w:rsidR="00000000" w:rsidRDefault="00967476">
      <w:pPr>
        <w:tabs>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 xml:space="preserve">7.1.4 </w:t>
      </w:r>
      <w:r>
        <w:rPr>
          <w:rFonts w:ascii="仿宋" w:eastAsia="仿宋" w:hAnsi="仿宋" w:cs="仿宋" w:hint="eastAsia"/>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资金占用费、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76"/>
          <w:tab w:val="left" w:pos="1844"/>
        </w:tabs>
        <w:spacing w:afterLines="50" w:after="163" w:line="360" w:lineRule="auto"/>
        <w:ind w:firstLineChars="200" w:firstLine="48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2</w:t>
      </w:r>
      <w:r>
        <w:rPr>
          <w:rFonts w:ascii="仿宋" w:eastAsia="仿宋" w:hAnsi="仿宋" w:cs="仿宋" w:hint="eastAsia"/>
          <w:sz w:val="24"/>
          <w:lang w:eastAsia="zh-Hans"/>
        </w:rPr>
        <w:t xml:space="preserve"> </w:t>
      </w:r>
      <w:r>
        <w:rPr>
          <w:rFonts w:ascii="仿宋" w:eastAsia="仿宋" w:hAnsi="仿宋" w:cs="仿宋" w:hint="eastAsia"/>
          <w:sz w:val="24"/>
        </w:rPr>
        <w:t>标的债权的加速交付</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自权利转移日后，甲方不再承担标的债</w:t>
      </w:r>
      <w:r>
        <w:rPr>
          <w:rFonts w:ascii="仿宋" w:eastAsia="仿宋" w:hAnsi="仿宋" w:cs="仿宋" w:hint="eastAsia"/>
          <w:sz w:val="24"/>
        </w:rPr>
        <w:t>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w:t>
      </w:r>
      <w:r>
        <w:rPr>
          <w:rFonts w:ascii="仿宋" w:eastAsia="仿宋" w:hAnsi="仿宋" w:cs="仿宋" w:hint="eastAsia"/>
          <w:sz w:val="24"/>
        </w:rPr>
        <w:t>标的债权转让通知</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7.7.1 </w:t>
      </w:r>
      <w:r>
        <w:rPr>
          <w:rFonts w:ascii="仿宋" w:eastAsia="仿宋" w:hAnsi="仿宋" w:cs="仿宋" w:hint="eastAsia"/>
          <w:sz w:val="24"/>
        </w:rPr>
        <w:t>双方确认，无论双方在交接期间内是否完成标的债权文件和抵债资产（如有）的交付，乙方均应在权利转移日后【</w:t>
      </w:r>
      <w:r>
        <w:rPr>
          <w:rFonts w:ascii="仿宋" w:eastAsia="仿宋" w:hAnsi="仿宋" w:cs="仿宋" w:hint="eastAsia"/>
          <w:sz w:val="24"/>
        </w:rPr>
        <w:t>30</w:t>
      </w:r>
      <w:r>
        <w:rPr>
          <w:rFonts w:ascii="仿宋" w:eastAsia="仿宋" w:hAnsi="仿宋" w:cs="仿宋" w:hint="eastAsia"/>
          <w:sz w:val="24"/>
        </w:rPr>
        <w:t>】日内，采取</w:t>
      </w:r>
      <w:r>
        <w:rPr>
          <w:rFonts w:ascii="仿宋" w:eastAsia="仿宋" w:hAnsi="仿宋" w:cs="仿宋" w:hint="eastAsia"/>
          <w:sz w:val="24"/>
        </w:rPr>
        <w:t>EMS</w:t>
      </w:r>
      <w:r>
        <w:rPr>
          <w:rFonts w:ascii="仿宋" w:eastAsia="仿宋" w:hAnsi="仿宋" w:cs="仿宋" w:hint="eastAsia"/>
          <w:sz w:val="24"/>
        </w:rPr>
        <w:t>邮寄送达、现场送达、公证送达等直接送达债权转让通知的方式，以甲方和乙方共同的名义并以甲方认可的内容通知债务人和</w:t>
      </w:r>
      <w:r>
        <w:rPr>
          <w:rFonts w:ascii="仿宋" w:eastAsia="仿宋" w:hAnsi="仿宋" w:cs="仿宋" w:hint="eastAsia"/>
          <w:sz w:val="24"/>
        </w:rPr>
        <w:t>/</w:t>
      </w:r>
      <w:r>
        <w:rPr>
          <w:rFonts w:ascii="仿宋" w:eastAsia="仿宋" w:hAnsi="仿宋" w:cs="仿宋" w:hint="eastAsia"/>
          <w:sz w:val="24"/>
        </w:rPr>
        <w:t>或担保人。若该等主体下落</w:t>
      </w:r>
      <w:r>
        <w:rPr>
          <w:rFonts w:ascii="仿宋" w:eastAsia="仿宋" w:hAnsi="仿宋" w:cs="仿宋" w:hint="eastAsia"/>
          <w:sz w:val="24"/>
        </w:rPr>
        <w:t>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7.7.2 </w:t>
      </w:r>
      <w:r>
        <w:rPr>
          <w:rFonts w:ascii="仿宋" w:eastAsia="仿宋" w:hAnsi="仿宋" w:cs="仿宋" w:hint="eastAsia"/>
          <w:sz w:val="24"/>
        </w:rPr>
        <w:t>因上述公告和送达工作而产生的邮寄费、差旅费、公告费、公证费用等费用由乙方承担。</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7.7.3 </w:t>
      </w:r>
      <w:r>
        <w:rPr>
          <w:rFonts w:ascii="仿宋" w:eastAsia="仿宋" w:hAnsi="仿宋" w:cs="仿宋" w:hint="eastAsia"/>
          <w:sz w:val="24"/>
        </w:rPr>
        <w:t>乙方应当及时留存债权通知过程中形成的通知证据原件，包括但不限于催收通知、送达回执、邮寄回单、来往数据电文、公证书、公告报纸等材料。因未及时送达产生的债权及</w:t>
      </w:r>
      <w:r>
        <w:rPr>
          <w:rFonts w:ascii="仿宋" w:eastAsia="仿宋" w:hAnsi="仿宋" w:cs="仿宋" w:hint="eastAsia"/>
          <w:sz w:val="24"/>
        </w:rPr>
        <w:t>担保权利的风险（包括但不限于灭失、无效、超过诉讼时效、因未通知而债权转让对债务人不生效等），均由乙方承担。乙方进一步确认，无论债务人、担保人对标的债权转让的通知是否知悉签收和确认，不影响甲、乙双方之间就标的债权进行转让的效力，也不导致甲方的进一步义务或违约责任。</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7.3.4 </w:t>
      </w:r>
      <w:r>
        <w:rPr>
          <w:rFonts w:ascii="仿宋" w:eastAsia="仿宋" w:hAnsi="仿宋" w:cs="仿宋" w:hint="eastAsia"/>
          <w:sz w:val="24"/>
        </w:rPr>
        <w:t>债权转让通知内容</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乙方应对债权转让通知内容作最终审核和确认，如因债权转让通知内容有误导致的责任和后果由乙方承担。</w:t>
      </w:r>
    </w:p>
    <w:p w:rsidR="00000000" w:rsidRDefault="00967476">
      <w:pPr>
        <w:spacing w:line="360" w:lineRule="auto"/>
        <w:ind w:leftChars="300" w:left="630"/>
        <w:rPr>
          <w:rFonts w:ascii="仿宋" w:eastAsia="仿宋" w:hAnsi="仿宋" w:cs="仿宋" w:hint="eastAsia"/>
          <w:sz w:val="24"/>
        </w:rPr>
      </w:pPr>
    </w:p>
    <w:p w:rsidR="00000000" w:rsidRDefault="00967476">
      <w:pPr>
        <w:tabs>
          <w:tab w:val="left" w:pos="927"/>
        </w:tabs>
        <w:spacing w:line="360" w:lineRule="auto"/>
        <w:ind w:leftChars="300" w:left="630"/>
        <w:rPr>
          <w:rFonts w:ascii="仿宋" w:eastAsia="仿宋" w:hAnsi="仿宋" w:cs="仿宋" w:hint="eastAsia"/>
          <w:sz w:val="24"/>
        </w:rPr>
      </w:pPr>
      <w:r>
        <w:rPr>
          <w:rFonts w:ascii="仿宋" w:eastAsia="仿宋" w:hAnsi="仿宋" w:cs="仿宋" w:hint="eastAsia"/>
          <w:sz w:val="24"/>
        </w:rPr>
        <w:t xml:space="preserve">7.3.5 </w:t>
      </w:r>
      <w:r>
        <w:rPr>
          <w:rFonts w:ascii="仿宋" w:eastAsia="仿宋" w:hAnsi="仿宋" w:cs="仿宋" w:hint="eastAsia"/>
          <w:sz w:val="24"/>
        </w:rPr>
        <w:t>乙方迟延受领对债权转让通知的影响</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乙方迟延受领标的债权文件和抵债资产，不影响甲方对标的债权的转让履行债权转</w:t>
      </w:r>
      <w:r>
        <w:rPr>
          <w:rFonts w:ascii="仿宋" w:eastAsia="仿宋" w:hAnsi="仿宋" w:cs="仿宋" w:hint="eastAsia"/>
          <w:sz w:val="24"/>
        </w:rPr>
        <w:t>让通知义务，由此产生的所有法律风险、费用的额外增加，均由乙方承担。</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第八条</w:t>
      </w:r>
      <w:r>
        <w:rPr>
          <w:rFonts w:ascii="仿宋" w:eastAsia="仿宋" w:hAnsi="仿宋" w:cs="仿宋" w:hint="eastAsia"/>
          <w:b/>
          <w:bCs/>
          <w:sz w:val="24"/>
        </w:rPr>
        <w:t xml:space="preserve"> </w:t>
      </w:r>
      <w:r>
        <w:rPr>
          <w:rFonts w:ascii="仿宋" w:eastAsia="仿宋" w:hAnsi="仿宋" w:cs="仿宋" w:hint="eastAsia"/>
          <w:b/>
          <w:bCs/>
          <w:sz w:val="24"/>
        </w:rPr>
        <w:t>过渡期标的债权的管理</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8.1</w:t>
      </w:r>
      <w:r>
        <w:rPr>
          <w:rFonts w:ascii="仿宋" w:eastAsia="仿宋" w:hAnsi="仿宋" w:cs="仿宋" w:hint="eastAsia"/>
          <w:sz w:val="24"/>
        </w:rPr>
        <w:t>在过渡期内，标的债权的处置权、所有权不转移，仍由甲方拥有。</w:t>
      </w:r>
    </w:p>
    <w:p w:rsidR="00000000" w:rsidRDefault="00967476">
      <w:pPr>
        <w:tabs>
          <w:tab w:val="left" w:pos="992"/>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8.2</w:t>
      </w:r>
      <w:r>
        <w:rPr>
          <w:rFonts w:ascii="仿宋" w:eastAsia="仿宋" w:hAnsi="仿宋" w:cs="仿宋" w:hint="eastAsia"/>
          <w:sz w:val="24"/>
        </w:rPr>
        <w:t>在过渡期内，乙方承担标的债权风险。乙方负责债权日常维护（包括但不限于诉讼时效等各类时效、期间的维护）、管理、推进处置进程，甲方负责决策。乙方在进行债权管理时，应遵循以下原则：（</w:t>
      </w:r>
      <w:r>
        <w:rPr>
          <w:rFonts w:ascii="仿宋" w:eastAsia="仿宋" w:hAnsi="仿宋" w:cs="仿宋" w:hint="eastAsia"/>
          <w:sz w:val="24"/>
        </w:rPr>
        <w:t>1</w:t>
      </w:r>
      <w:r>
        <w:rPr>
          <w:rFonts w:ascii="仿宋" w:eastAsia="仿宋" w:hAnsi="仿宋" w:cs="仿宋" w:hint="eastAsia"/>
          <w:sz w:val="24"/>
        </w:rPr>
        <w:t>）遵守国家相关法</w:t>
      </w:r>
      <w:r>
        <w:rPr>
          <w:rFonts w:ascii="仿宋" w:eastAsia="仿宋" w:hAnsi="仿宋" w:cs="仿宋" w:hint="eastAsia"/>
          <w:sz w:val="24"/>
        </w:rPr>
        <w:lastRenderedPageBreak/>
        <w:t>律、法规的规定；（</w:t>
      </w:r>
      <w:r>
        <w:rPr>
          <w:rFonts w:ascii="仿宋" w:eastAsia="仿宋" w:hAnsi="仿宋" w:cs="仿宋" w:hint="eastAsia"/>
          <w:sz w:val="24"/>
        </w:rPr>
        <w:t>2</w:t>
      </w:r>
      <w:r>
        <w:rPr>
          <w:rFonts w:ascii="仿宋" w:eastAsia="仿宋" w:hAnsi="仿宋" w:cs="仿宋" w:hint="eastAsia"/>
          <w:sz w:val="24"/>
        </w:rPr>
        <w:t>）遵守甲方制定的有关资产管理和处置的规定；（</w:t>
      </w:r>
      <w:r>
        <w:rPr>
          <w:rFonts w:ascii="仿宋" w:eastAsia="仿宋" w:hAnsi="仿宋" w:cs="仿宋" w:hint="eastAsia"/>
          <w:sz w:val="24"/>
        </w:rPr>
        <w:t>3</w:t>
      </w:r>
      <w:r>
        <w:rPr>
          <w:rFonts w:ascii="仿宋" w:eastAsia="仿宋" w:hAnsi="仿宋" w:cs="仿宋" w:hint="eastAsia"/>
          <w:sz w:val="24"/>
        </w:rPr>
        <w:t>）</w:t>
      </w:r>
      <w:r>
        <w:rPr>
          <w:rFonts w:ascii="仿宋" w:eastAsia="仿宋" w:hAnsi="仿宋" w:cs="仿宋" w:hint="eastAsia"/>
          <w:sz w:val="24"/>
          <w:lang w:eastAsia="zh-Hans"/>
        </w:rPr>
        <w:t>未经甲方书面同意或授权，乙方不得以甲方名义或以债权人名义对债权实体权益进行</w:t>
      </w:r>
      <w:r>
        <w:rPr>
          <w:rFonts w:ascii="仿宋" w:eastAsia="仿宋" w:hAnsi="仿宋" w:cs="仿宋" w:hint="eastAsia"/>
          <w:sz w:val="24"/>
          <w:lang w:eastAsia="zh-Hans"/>
        </w:rPr>
        <w:t>任何形式的处置，包括并不限于将标的债权</w:t>
      </w:r>
      <w:r>
        <w:rPr>
          <w:rFonts w:ascii="仿宋" w:eastAsia="仿宋" w:hAnsi="仿宋" w:cs="仿宋" w:hint="eastAsia"/>
          <w:sz w:val="24"/>
          <w:lang w:eastAsia="zh-Hans"/>
        </w:rPr>
        <w:t>/</w:t>
      </w:r>
      <w:r>
        <w:rPr>
          <w:rFonts w:ascii="仿宋" w:eastAsia="仿宋" w:hAnsi="仿宋" w:cs="仿宋" w:hint="eastAsia"/>
          <w:sz w:val="24"/>
          <w:lang w:eastAsia="zh-Hans"/>
        </w:rPr>
        <w:t>债权收益权再出让予第三方，代收</w:t>
      </w:r>
      <w:r>
        <w:rPr>
          <w:rFonts w:ascii="仿宋" w:eastAsia="仿宋" w:hAnsi="仿宋" w:cs="仿宋" w:hint="eastAsia"/>
          <w:sz w:val="24"/>
          <w:lang w:eastAsia="zh-Hans"/>
        </w:rPr>
        <w:t>/</w:t>
      </w:r>
      <w:r>
        <w:rPr>
          <w:rFonts w:ascii="仿宋" w:eastAsia="仿宋" w:hAnsi="仿宋" w:cs="仿宋" w:hint="eastAsia"/>
          <w:sz w:val="24"/>
          <w:lang w:eastAsia="zh-Hans"/>
        </w:rPr>
        <w:t>预收标的债权转让款</w:t>
      </w:r>
      <w:r>
        <w:rPr>
          <w:rFonts w:ascii="仿宋" w:eastAsia="仿宋" w:hAnsi="仿宋" w:cs="仿宋" w:hint="eastAsia"/>
          <w:sz w:val="24"/>
          <w:lang w:eastAsia="zh-Hans"/>
        </w:rPr>
        <w:t>/</w:t>
      </w:r>
      <w:r>
        <w:rPr>
          <w:rFonts w:ascii="仿宋" w:eastAsia="仿宋" w:hAnsi="仿宋" w:cs="仿宋" w:hint="eastAsia"/>
          <w:sz w:val="24"/>
          <w:lang w:eastAsia="zh-Hans"/>
        </w:rPr>
        <w:t>受偿回款等，否则均视为乙方的违约行为。</w:t>
      </w:r>
      <w:r>
        <w:rPr>
          <w:rFonts w:ascii="仿宋" w:eastAsia="仿宋" w:hAnsi="仿宋" w:cs="仿宋" w:hint="eastAsia"/>
          <w:sz w:val="24"/>
        </w:rPr>
        <w:t>在乙方进行标的债权的具体清收处置工作（包括但不限于申请强制执行，对债务人采取查封、冻结、扣押、评估、拍卖、变卖等强制执行措施，与债务人达成执行和解、委托律师等）前，需经甲方审核通过方可执行。但在过渡期，如乙方出现违约情形的，甲方可自主选聘第三方机构对债权进行清收，因此产生的服务费用、诉讼费用等相关费用由乙方承担，甲方可在回收的现金中进行扣除。</w:t>
      </w:r>
    </w:p>
    <w:p w:rsidR="00000000" w:rsidRDefault="00967476">
      <w:pPr>
        <w:tabs>
          <w:tab w:val="left" w:pos="992"/>
          <w:tab w:val="left" w:pos="1260"/>
        </w:tabs>
        <w:spacing w:line="360" w:lineRule="auto"/>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8.3</w:t>
      </w:r>
      <w:r>
        <w:rPr>
          <w:rFonts w:ascii="仿宋" w:eastAsia="仿宋" w:hAnsi="仿宋" w:cs="仿宋" w:hint="eastAsia"/>
          <w:sz w:val="24"/>
        </w:rPr>
        <w:t>本协议生效后，自</w:t>
      </w:r>
      <w:r>
        <w:rPr>
          <w:rFonts w:ascii="仿宋" w:eastAsia="仿宋" w:hAnsi="仿宋" w:cs="仿宋"/>
          <w:sz w:val="24"/>
        </w:rPr>
        <w:t>基准日次日起</w:t>
      </w:r>
      <w:r>
        <w:rPr>
          <w:rFonts w:ascii="仿宋" w:eastAsia="仿宋" w:hAnsi="仿宋" w:cs="仿宋" w:hint="eastAsia"/>
          <w:sz w:val="24"/>
        </w:rPr>
        <w:t>发生标的债权价值减少的风险，包括但不限于抵押物、质押物或质押权利的担保功能和作用减少或灭失、主债务人破产或关闭等，其风险和责任均应由乙方承担。</w:t>
      </w:r>
    </w:p>
    <w:p w:rsidR="00000000" w:rsidRDefault="00967476">
      <w:pPr>
        <w:tabs>
          <w:tab w:val="left" w:pos="992"/>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8.4</w:t>
      </w:r>
      <w:r>
        <w:rPr>
          <w:rFonts w:ascii="仿宋" w:eastAsia="仿宋" w:hAnsi="仿宋" w:cs="仿宋" w:hint="eastAsia"/>
          <w:sz w:val="24"/>
        </w:rPr>
        <w:t>本协议生效后，乙方自</w:t>
      </w:r>
      <w:r>
        <w:rPr>
          <w:rFonts w:ascii="仿宋" w:eastAsia="仿宋" w:hAnsi="仿宋" w:cs="仿宋"/>
          <w:sz w:val="24"/>
        </w:rPr>
        <w:t>基准日次日起</w:t>
      </w:r>
      <w:r>
        <w:rPr>
          <w:rFonts w:ascii="仿宋" w:eastAsia="仿宋" w:hAnsi="仿宋" w:cs="仿宋" w:hint="eastAsia"/>
          <w:sz w:val="24"/>
        </w:rPr>
        <w:t>承担上述标的债权相关的借款合同、担保合同、抵债协议、还款协议等有关法律性文件项下的全部义务，因维护标的债权而产生的相关费用，由乙方承担，如由甲方先行垫付的，甲方应提供相关费用的有效证明（与原件核对一致的复印件，原件由甲方保存）。该费用可由甲方在回收现金中直接予以扣除，但无现金回收或现金少于费用的，乙方应按甲方的通知支付相应费用</w:t>
      </w:r>
      <w:r>
        <w:rPr>
          <w:rFonts w:ascii="仿宋" w:eastAsia="仿宋" w:hAnsi="仿宋" w:cs="仿宋" w:hint="eastAsia"/>
          <w:sz w:val="24"/>
        </w:rPr>
        <w:t>。否则，每迟延一日，乙方应向甲方支付应付未付款项的万分之五作为违约金。</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第九条</w:t>
      </w:r>
      <w:r>
        <w:rPr>
          <w:rFonts w:ascii="仿宋" w:eastAsia="仿宋" w:hAnsi="仿宋" w:cs="仿宋" w:hint="eastAsia"/>
          <w:b/>
          <w:bCs/>
          <w:sz w:val="24"/>
        </w:rPr>
        <w:t xml:space="preserve"> </w:t>
      </w:r>
      <w:r>
        <w:rPr>
          <w:rFonts w:ascii="仿宋" w:eastAsia="仿宋" w:hAnsi="仿宋" w:cs="仿宋" w:hint="eastAsia"/>
          <w:b/>
          <w:bCs/>
          <w:sz w:val="24"/>
        </w:rPr>
        <w:t>声明与保证</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rsidR="00000000" w:rsidRDefault="00967476">
      <w:pPr>
        <w:tabs>
          <w:tab w:val="left" w:pos="1080"/>
        </w:tabs>
        <w:spacing w:line="360" w:lineRule="auto"/>
        <w:ind w:leftChars="200" w:left="42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签约和履约资格保证：甲方保证具有签署本协议的主体资格，代表甲方签署本协议人员已获得签署和履行本协议的相应授权或批准。</w:t>
      </w:r>
    </w:p>
    <w:p w:rsidR="00000000" w:rsidRDefault="00967476">
      <w:pPr>
        <w:tabs>
          <w:tab w:val="left" w:pos="1080"/>
        </w:tabs>
        <w:spacing w:line="360" w:lineRule="auto"/>
        <w:ind w:leftChars="300" w:left="63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rsidR="00000000" w:rsidRDefault="00967476">
      <w:pPr>
        <w:tabs>
          <w:tab w:val="left" w:pos="1080"/>
        </w:tabs>
        <w:spacing w:line="360" w:lineRule="auto"/>
        <w:ind w:leftChars="300" w:left="63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rsidR="00000000" w:rsidRDefault="00967476">
      <w:pPr>
        <w:tabs>
          <w:tab w:val="left" w:pos="1080"/>
        </w:tabs>
        <w:spacing w:line="360" w:lineRule="auto"/>
        <w:ind w:leftChars="300" w:left="63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w:t>
      </w:r>
      <w:r>
        <w:rPr>
          <w:rFonts w:ascii="仿宋" w:eastAsia="仿宋" w:hAnsi="仿宋" w:cs="仿宋" w:hint="eastAsia"/>
          <w:sz w:val="24"/>
        </w:rPr>
        <w:t>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sz w:val="24"/>
        </w:rPr>
        <w:t>国家公务员；金融监管机构工作人员；资产管理公司工作人员；</w:t>
      </w:r>
      <w:r>
        <w:rPr>
          <w:rFonts w:ascii="仿宋" w:eastAsia="仿宋" w:hAnsi="仿宋" w:cs="仿宋" w:hint="eastAsia"/>
          <w:color w:val="000000"/>
          <w:sz w:val="24"/>
        </w:rPr>
        <w:t>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 w:eastAsia="仿宋" w:hAnsi="仿宋" w:cs="仿宋" w:hint="eastAsia"/>
          <w:color w:val="000000"/>
          <w:sz w:val="24"/>
        </w:rPr>
        <w:t>相关法律、行政法规及规范性文件中规定的不得购买或变相购买不良资</w:t>
      </w:r>
      <w:r>
        <w:rPr>
          <w:rFonts w:ascii="仿宋" w:eastAsia="仿宋" w:hAnsi="仿宋" w:cs="仿宋" w:hint="eastAsia"/>
          <w:color w:val="000000"/>
          <w:sz w:val="24"/>
        </w:rPr>
        <w:t>产的主体</w:t>
      </w:r>
      <w:r>
        <w:rPr>
          <w:rFonts w:ascii="仿宋" w:eastAsia="仿宋" w:hAnsi="仿宋" w:cs="仿宋" w:hint="eastAsia"/>
          <w:sz w:val="24"/>
        </w:rPr>
        <w:t>。并进一步保证不向前述禁止购买不良资产的主体转让本协议约定的标的债权。</w:t>
      </w:r>
    </w:p>
    <w:p w:rsidR="00000000" w:rsidRDefault="00967476">
      <w:pPr>
        <w:tabs>
          <w:tab w:val="left" w:pos="1080"/>
        </w:tabs>
        <w:spacing w:line="360" w:lineRule="auto"/>
        <w:ind w:leftChars="300" w:left="63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w:t>
      </w:r>
      <w:r>
        <w:rPr>
          <w:rFonts w:ascii="仿宋" w:eastAsia="仿宋" w:hAnsi="仿宋" w:cs="仿宋" w:hint="eastAsia"/>
          <w:sz w:val="24"/>
        </w:rPr>
        <w:t>/</w:t>
      </w:r>
      <w:r>
        <w:rPr>
          <w:rFonts w:ascii="仿宋" w:eastAsia="仿宋" w:hAnsi="仿宋" w:cs="仿宋" w:hint="eastAsia"/>
          <w:sz w:val="24"/>
        </w:rPr>
        <w:t>使用期内是真实、准确和完整的，不存在故意隐瞒和欺骗的情况。</w:t>
      </w:r>
    </w:p>
    <w:p w:rsidR="00000000" w:rsidRDefault="00967476">
      <w:pPr>
        <w:tabs>
          <w:tab w:val="left" w:pos="1080"/>
        </w:tabs>
        <w:spacing w:line="360" w:lineRule="auto"/>
        <w:ind w:leftChars="300" w:left="63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rsidR="00000000" w:rsidRDefault="00967476">
      <w:pPr>
        <w:tabs>
          <w:tab w:val="left" w:pos="1080"/>
        </w:tabs>
        <w:spacing w:line="360" w:lineRule="auto"/>
        <w:ind w:leftChars="300" w:left="630"/>
        <w:rPr>
          <w:rFonts w:ascii="仿宋" w:eastAsia="仿宋" w:hAnsi="仿宋" w:cs="仿宋" w:hint="eastAsia"/>
          <w:sz w:val="24"/>
        </w:rPr>
      </w:pPr>
    </w:p>
    <w:p w:rsidR="00000000" w:rsidRDefault="00967476">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w:t>
      </w:r>
      <w:r>
        <w:rPr>
          <w:rFonts w:ascii="仿宋" w:eastAsia="仿宋" w:hAnsi="仿宋" w:cs="仿宋" w:hint="eastAsia"/>
          <w:sz w:val="24"/>
        </w:rPr>
        <w:t>。乙方在参与竞买标的债权前，已经认真审阅了截至基准日的标的债权文件，对标的债权的现状进行了审慎的调查，乙方完全知悉并接受标的债权的所有风险、瑕疵。</w:t>
      </w:r>
      <w:bookmarkStart w:id="11"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11"/>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9.2.5 </w:t>
      </w:r>
      <w:r>
        <w:rPr>
          <w:rFonts w:ascii="仿宋" w:eastAsia="仿宋" w:hAnsi="仿宋" w:cs="仿宋" w:hint="eastAsia"/>
          <w:sz w:val="24"/>
        </w:rPr>
        <w:t>依法行使权利保证：乙方保证严格按照相关法律、法规、政策的</w:t>
      </w:r>
      <w:r>
        <w:rPr>
          <w:rFonts w:ascii="仿宋" w:eastAsia="仿宋" w:hAnsi="仿宋" w:cs="仿宋" w:hint="eastAsia"/>
          <w:sz w:val="24"/>
        </w:rPr>
        <w:t>规定，对受让的标的债权行使权利，不采取非法措施和可能影响社会稳定的不当措施。因乙方违法行使权利导致甲方利益受损的，乙方将赔偿甲方的全部损失以及因此所支付的费用。</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08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9.3 </w:t>
      </w:r>
      <w:r>
        <w:rPr>
          <w:rFonts w:ascii="仿宋" w:eastAsia="仿宋" w:hAnsi="仿宋" w:cs="仿宋" w:hint="eastAsia"/>
          <w:sz w:val="24"/>
        </w:rPr>
        <w:t>乙方特别承诺</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9.3.1 </w:t>
      </w:r>
      <w:r>
        <w:rPr>
          <w:rFonts w:ascii="仿宋" w:eastAsia="仿宋" w:hAnsi="仿宋" w:cs="仿宋" w:hint="eastAsia"/>
          <w:sz w:val="24"/>
        </w:rPr>
        <w:t>乙方受让转让标的后，如果乙方因标的债权存在能够追究甲方及甲方的前手权利人任何法律责任的权利，则乙方自权利转移日起无条件自动全部放弃该等权利，并不以任何方式向甲方及其前手权利人追究任何法律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责任；且乙方在向任何第三人转让全部或部分标的债权时，保证通过对该第三人有法律约束力的方式要求该第三人作出与乙方在本款中的承诺相</w:t>
      </w:r>
      <w:r>
        <w:rPr>
          <w:rFonts w:ascii="仿宋" w:eastAsia="仿宋" w:hAnsi="仿宋" w:cs="仿宋" w:hint="eastAsia"/>
          <w:sz w:val="24"/>
        </w:rPr>
        <w:t>同的承诺；如任何第三人因与标的债权有关的事项向甲方或其前手权利人追究法律责任的，乙方应出面解决，并对甲方、甲方的前手权利人因第三人的追究而遭受的所有损失给予足额补偿。</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9.3.2 </w:t>
      </w:r>
      <w:r>
        <w:rPr>
          <w:rFonts w:ascii="仿宋" w:eastAsia="仿宋" w:hAnsi="仿宋" w:cs="仿宋" w:hint="eastAsia"/>
          <w:sz w:val="24"/>
        </w:rPr>
        <w:t>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w:t>
      </w:r>
      <w:r>
        <w:rPr>
          <w:rFonts w:ascii="仿宋" w:eastAsia="仿宋" w:hAnsi="仿宋" w:cs="仿宋" w:hint="eastAsia"/>
          <w:sz w:val="24"/>
        </w:rPr>
        <w:t>罪活动以及从事其他严重违反法律、法规及其他规范性文件的活动。</w:t>
      </w:r>
    </w:p>
    <w:p w:rsidR="00000000" w:rsidRDefault="00967476">
      <w:pPr>
        <w:tabs>
          <w:tab w:val="left" w:pos="1984"/>
        </w:tabs>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9.3.3 </w:t>
      </w:r>
      <w:r>
        <w:rPr>
          <w:rFonts w:ascii="仿宋" w:eastAsia="仿宋" w:hAnsi="仿宋" w:cs="仿宋" w:hint="eastAsia"/>
          <w:sz w:val="24"/>
        </w:rPr>
        <w:t>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w:t>
      </w:r>
      <w:r>
        <w:rPr>
          <w:rFonts w:ascii="仿宋" w:eastAsia="仿宋" w:hAnsi="仿宋" w:cs="仿宋" w:hint="eastAsia"/>
          <w:sz w:val="24"/>
        </w:rPr>
        <w:t>何权利。</w:t>
      </w:r>
    </w:p>
    <w:p w:rsidR="00000000" w:rsidRDefault="00967476">
      <w:pPr>
        <w:tabs>
          <w:tab w:val="left" w:pos="1984"/>
        </w:tabs>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9.3.4 </w:t>
      </w:r>
      <w:r>
        <w:rPr>
          <w:rFonts w:ascii="仿宋" w:eastAsia="仿宋" w:hAnsi="仿宋" w:cs="仿宋" w:hint="eastAsia"/>
          <w:sz w:val="24"/>
        </w:rPr>
        <w:t>乙方承诺若本协议非因甲乙双方原因而被解除、撤销或无效的，在乙方向甲方返还标的债权（含乙方对标的债权实现的回收）的前提下，</w:t>
      </w:r>
      <w:r>
        <w:rPr>
          <w:rFonts w:ascii="仿宋" w:eastAsia="仿宋" w:hAnsi="仿宋" w:cs="仿宋" w:hint="eastAsia"/>
          <w:bCs/>
          <w:sz w:val="24"/>
        </w:rPr>
        <w:t>甲方向乙方无息原路返还乙方实际支付的成交价款，乙方已支付的资金占用费等其他款项甲方不予返还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w:t>
      </w:r>
      <w:r>
        <w:rPr>
          <w:rFonts w:ascii="仿宋" w:eastAsia="仿宋" w:hAnsi="仿宋" w:cs="仿宋" w:hint="eastAsia"/>
          <w:sz w:val="24"/>
        </w:rPr>
        <w:lastRenderedPageBreak/>
        <w:t>甲方应将扣减后的余额后向乙方返还。甲乙双方一致同意，在本协议非因双方原因而被解除、撤销或无效的情况下，不影响本</w:t>
      </w:r>
      <w:r>
        <w:rPr>
          <w:rFonts w:ascii="仿宋" w:eastAsia="仿宋" w:hAnsi="仿宋" w:cs="仿宋" w:hint="eastAsia"/>
          <w:sz w:val="24"/>
        </w:rPr>
        <w:t>款约定的有效性。</w:t>
      </w:r>
    </w:p>
    <w:p w:rsidR="00000000" w:rsidRDefault="00967476">
      <w:pPr>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sz w:val="24"/>
        </w:rPr>
      </w:pPr>
      <w:r>
        <w:rPr>
          <w:rFonts w:ascii="仿宋" w:eastAsia="仿宋" w:hAnsi="仿宋" w:cs="仿宋" w:hint="eastAsia"/>
          <w:sz w:val="24"/>
        </w:rPr>
        <w:t xml:space="preserve">9.3.5 </w:t>
      </w:r>
      <w:r>
        <w:rPr>
          <w:rFonts w:ascii="仿宋" w:eastAsia="仿宋" w:hAnsi="仿宋" w:cs="仿宋" w:hint="eastAsia"/>
          <w:sz w:val="24"/>
        </w:rPr>
        <w:t>乙方承诺如标的债权存在国家政府相关监管部门、司法部门或前手转让合同规定或认定不得转让以及限制转让债权，乙方在收到甲方出具的函件后</w:t>
      </w:r>
      <w:r>
        <w:rPr>
          <w:rFonts w:ascii="仿宋" w:eastAsia="仿宋" w:hAnsi="仿宋" w:cs="仿宋" w:hint="eastAsia"/>
          <w:sz w:val="24"/>
        </w:rPr>
        <w:t>5</w:t>
      </w:r>
      <w:r>
        <w:rPr>
          <w:rFonts w:ascii="仿宋" w:eastAsia="仿宋" w:hAnsi="仿宋" w:cs="仿宋" w:hint="eastAsia"/>
          <w:sz w:val="24"/>
        </w:rPr>
        <w:t>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bookmarkStart w:id="12" w:name="_Ref118455871"/>
      <w:r>
        <w:rPr>
          <w:rFonts w:ascii="仿宋" w:eastAsia="仿宋" w:hAnsi="仿宋" w:cs="仿宋" w:hint="eastAsia"/>
          <w:b/>
          <w:bCs/>
          <w:sz w:val="24"/>
        </w:rPr>
        <w:t>第十条</w:t>
      </w:r>
      <w:r>
        <w:rPr>
          <w:rFonts w:ascii="仿宋" w:eastAsia="仿宋" w:hAnsi="仿宋" w:cs="仿宋" w:hint="eastAsia"/>
          <w:b/>
          <w:bCs/>
          <w:sz w:val="24"/>
        </w:rPr>
        <w:t xml:space="preserve"> </w:t>
      </w:r>
      <w:r>
        <w:rPr>
          <w:rFonts w:ascii="仿宋" w:eastAsia="仿宋" w:hAnsi="仿宋" w:cs="仿宋" w:hint="eastAsia"/>
          <w:b/>
          <w:bCs/>
          <w:sz w:val="24"/>
        </w:rPr>
        <w:t>违约责任</w:t>
      </w:r>
      <w:bookmarkEnd w:id="12"/>
    </w:p>
    <w:p w:rsidR="00000000" w:rsidRDefault="00967476">
      <w:pPr>
        <w:pStyle w:val="2"/>
        <w:tabs>
          <w:tab w:val="left" w:pos="980"/>
        </w:tabs>
        <w:spacing w:line="360" w:lineRule="auto"/>
        <w:ind w:leftChars="200" w:left="420"/>
        <w:rPr>
          <w:rFonts w:ascii="仿宋" w:eastAsia="仿宋" w:hAnsi="仿宋" w:cs="仿宋" w:hint="eastAsia"/>
        </w:rPr>
      </w:pPr>
    </w:p>
    <w:p w:rsidR="00000000" w:rsidRDefault="00967476">
      <w:pPr>
        <w:pStyle w:val="2"/>
        <w:spacing w:line="360" w:lineRule="auto"/>
        <w:ind w:leftChars="200" w:left="420"/>
        <w:rPr>
          <w:rFonts w:ascii="仿宋" w:eastAsia="仿宋" w:hAnsi="仿宋" w:cs="仿宋" w:hint="eastAsia"/>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rsidR="00000000" w:rsidRDefault="00967476">
      <w:pPr>
        <w:pStyle w:val="2"/>
        <w:tabs>
          <w:tab w:val="left" w:pos="980"/>
        </w:tabs>
        <w:spacing w:line="360" w:lineRule="auto"/>
        <w:ind w:leftChars="200" w:left="420"/>
        <w:rPr>
          <w:rFonts w:ascii="仿宋" w:eastAsia="仿宋" w:hAnsi="仿宋" w:cs="仿宋" w:hint="eastAsia"/>
        </w:rPr>
      </w:pPr>
    </w:p>
    <w:p w:rsidR="00000000" w:rsidRDefault="00967476">
      <w:pPr>
        <w:tabs>
          <w:tab w:val="left" w:pos="1080"/>
        </w:tabs>
        <w:spacing w:line="360" w:lineRule="auto"/>
        <w:ind w:leftChars="200" w:left="420"/>
        <w:rPr>
          <w:rFonts w:ascii="仿宋" w:eastAsia="仿宋" w:hAnsi="仿宋" w:cs="仿宋" w:hint="eastAsia"/>
          <w:sz w:val="24"/>
        </w:rPr>
      </w:pPr>
      <w:bookmarkStart w:id="13" w:name="_Ref118454434"/>
      <w:r>
        <w:rPr>
          <w:rFonts w:ascii="仿宋" w:eastAsia="仿宋" w:hAnsi="仿宋" w:cs="仿宋" w:hint="eastAsia"/>
          <w:sz w:val="24"/>
        </w:rPr>
        <w:t>在乙方没有任何违约情</w:t>
      </w:r>
      <w:r>
        <w:rPr>
          <w:rFonts w:ascii="仿宋" w:eastAsia="仿宋" w:hAnsi="仿宋" w:cs="仿宋" w:hint="eastAsia"/>
          <w:sz w:val="24"/>
        </w:rPr>
        <w:t>形的前提下，如果甲方有过错且严重违反本协议的主要义务，导致乙方主要权利不能行使，且在接到乙方发出的违约催告通知后（</w:t>
      </w:r>
      <w:r>
        <w:rPr>
          <w:rFonts w:ascii="仿宋" w:eastAsia="仿宋" w:hAnsi="仿宋" w:cs="仿宋" w:hint="eastAsia"/>
          <w:sz w:val="24"/>
        </w:rPr>
        <w:t>30</w:t>
      </w:r>
      <w:r>
        <w:rPr>
          <w:rFonts w:ascii="仿宋" w:eastAsia="仿宋" w:hAnsi="仿宋" w:cs="仿宋" w:hint="eastAsia"/>
          <w:sz w:val="24"/>
        </w:rPr>
        <w:t>）日内，甲方仍旧不能消除违约情形，则乙方有权解除本协议，甲方应退还乙方已经支付的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sz w:val="24"/>
          <w:lang w:eastAsia="zh-Hans"/>
        </w:rPr>
        <w:t>以</w:t>
      </w:r>
      <w:r>
        <w:rPr>
          <w:rFonts w:ascii="仿宋" w:eastAsia="仿宋" w:hAnsi="仿宋" w:cs="仿宋" w:hint="eastAsia"/>
          <w:sz w:val="24"/>
        </w:rPr>
        <w:t>中国人民银行同期活期存款利率</w:t>
      </w:r>
      <w:r>
        <w:rPr>
          <w:rFonts w:ascii="仿宋" w:eastAsia="仿宋" w:hAnsi="仿宋" w:cs="仿宋" w:hint="eastAsia"/>
          <w:sz w:val="24"/>
          <w:lang w:eastAsia="zh-Hans"/>
        </w:rPr>
        <w:t>计算）</w:t>
      </w:r>
      <w:r>
        <w:rPr>
          <w:rFonts w:ascii="仿宋" w:eastAsia="仿宋" w:hAnsi="仿宋" w:cs="仿宋" w:hint="eastAsia"/>
          <w:sz w:val="24"/>
        </w:rPr>
        <w:t>，除此之外，甲方对乙方不再承担其他违约责任。</w:t>
      </w:r>
    </w:p>
    <w:bookmarkEnd w:id="13"/>
    <w:p w:rsidR="00000000" w:rsidRDefault="00967476">
      <w:pPr>
        <w:pStyle w:val="2"/>
        <w:tabs>
          <w:tab w:val="left" w:pos="980"/>
        </w:tabs>
        <w:spacing w:line="360" w:lineRule="auto"/>
        <w:ind w:leftChars="200" w:left="420"/>
        <w:rPr>
          <w:rFonts w:ascii="仿宋" w:eastAsia="仿宋" w:hAnsi="仿宋" w:cs="仿宋" w:hint="eastAsia"/>
        </w:rPr>
      </w:pPr>
    </w:p>
    <w:p w:rsidR="00000000" w:rsidRDefault="00967476">
      <w:pPr>
        <w:pStyle w:val="2"/>
        <w:spacing w:line="360" w:lineRule="auto"/>
        <w:ind w:leftChars="200" w:left="420"/>
        <w:rPr>
          <w:rFonts w:ascii="仿宋" w:eastAsia="仿宋" w:hAnsi="仿宋" w:cs="仿宋" w:hint="eastAsia"/>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rsidR="00000000" w:rsidRDefault="00967476">
      <w:pPr>
        <w:pStyle w:val="2"/>
        <w:tabs>
          <w:tab w:val="left" w:pos="980"/>
        </w:tabs>
        <w:spacing w:line="360" w:lineRule="auto"/>
        <w:ind w:leftChars="200" w:left="420"/>
        <w:rPr>
          <w:rFonts w:ascii="仿宋" w:eastAsia="仿宋" w:hAnsi="仿宋" w:cs="仿宋" w:hint="eastAsia"/>
        </w:rPr>
      </w:pPr>
    </w:p>
    <w:p w:rsidR="00000000" w:rsidRDefault="00967476">
      <w:pPr>
        <w:spacing w:line="360" w:lineRule="auto"/>
        <w:ind w:leftChars="300" w:left="630"/>
        <w:rPr>
          <w:rFonts w:ascii="仿宋" w:eastAsia="仿宋" w:hAnsi="仿宋" w:cs="仿宋" w:hint="eastAsia"/>
          <w:sz w:val="24"/>
        </w:rPr>
      </w:pPr>
      <w:bookmarkStart w:id="14" w:name="_Ref118455973"/>
      <w:r>
        <w:rPr>
          <w:rFonts w:ascii="仿宋" w:eastAsia="仿宋" w:hAnsi="仿宋" w:cs="仿宋" w:hint="eastAsia"/>
          <w:sz w:val="24"/>
        </w:rPr>
        <w:t xml:space="preserve">10.2.1 </w:t>
      </w:r>
      <w:r>
        <w:rPr>
          <w:rFonts w:ascii="仿宋" w:eastAsia="仿宋" w:hAnsi="仿宋" w:cs="仿宋" w:hint="eastAsia"/>
          <w:sz w:val="24"/>
        </w:rPr>
        <w:t>若乙方出现以下任一情形均视为乙方违约：</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乙方不履行或者不完全履行本协议关于风险及其责任承担的约定；</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sz w:val="24"/>
        </w:rPr>
        <w:t>B</w:t>
      </w:r>
      <w:r>
        <w:rPr>
          <w:rFonts w:ascii="仿宋" w:eastAsia="仿宋" w:hAnsi="仿宋" w:cs="仿宋" w:hint="eastAsia"/>
          <w:sz w:val="24"/>
        </w:rPr>
        <w:t>.</w:t>
      </w:r>
      <w:r>
        <w:rPr>
          <w:rFonts w:ascii="仿宋" w:eastAsia="仿宋" w:hAnsi="仿宋" w:cs="仿宋" w:hint="eastAsia"/>
          <w:sz w:val="24"/>
        </w:rPr>
        <w:t>乙方在本协议第九条所作的声明和保证中有一项被证明与事</w:t>
      </w:r>
      <w:r>
        <w:rPr>
          <w:rFonts w:ascii="仿宋" w:eastAsia="仿宋" w:hAnsi="仿宋" w:cs="仿宋" w:hint="eastAsia"/>
          <w:sz w:val="24"/>
        </w:rPr>
        <w:t>实不符或违法</w:t>
      </w:r>
      <w:r>
        <w:rPr>
          <w:rFonts w:ascii="仿宋" w:eastAsia="仿宋" w:hAnsi="仿宋" w:cs="仿宋" w:hint="eastAsia"/>
          <w:sz w:val="24"/>
        </w:rPr>
        <w:t>;</w:t>
      </w:r>
    </w:p>
    <w:p w:rsidR="00000000" w:rsidRDefault="00967476">
      <w:pPr>
        <w:spacing w:line="360" w:lineRule="auto"/>
        <w:ind w:leftChars="300" w:left="630"/>
        <w:rPr>
          <w:rFonts w:ascii="仿宋" w:eastAsia="仿宋" w:hAnsi="仿宋" w:cs="仿宋" w:hint="eastAsia"/>
          <w:sz w:val="24"/>
        </w:rPr>
      </w:pPr>
      <w:r>
        <w:rPr>
          <w:rFonts w:ascii="仿宋" w:eastAsia="仿宋" w:hAnsi="仿宋" w:cs="仿宋"/>
          <w:sz w:val="24"/>
        </w:rPr>
        <w:t>C</w:t>
      </w:r>
      <w:r>
        <w:rPr>
          <w:rFonts w:ascii="仿宋" w:eastAsia="仿宋" w:hAnsi="仿宋" w:cs="仿宋" w:hint="eastAsia"/>
          <w:sz w:val="24"/>
        </w:rPr>
        <w:t>.</w:t>
      </w:r>
      <w:r>
        <w:rPr>
          <w:rFonts w:ascii="仿宋" w:eastAsia="仿宋" w:hAnsi="仿宋" w:cs="仿宋" w:hint="eastAsia"/>
          <w:sz w:val="24"/>
        </w:rPr>
        <w:t>乙方违背在本协议项下相关承诺的。</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967476">
      <w:pPr>
        <w:tabs>
          <w:tab w:val="left" w:pos="425"/>
          <w:tab w:val="left" w:pos="927"/>
          <w:tab w:val="left" w:pos="1276"/>
        </w:tabs>
        <w:spacing w:line="360" w:lineRule="auto"/>
        <w:ind w:leftChars="300" w:left="630"/>
        <w:rPr>
          <w:rFonts w:ascii="仿宋" w:eastAsia="仿宋" w:hAnsi="仿宋" w:cs="仿宋" w:hint="eastAsia"/>
          <w:b/>
          <w:bCs/>
          <w:sz w:val="24"/>
        </w:rPr>
      </w:pPr>
      <w:r>
        <w:rPr>
          <w:rFonts w:ascii="仿宋" w:eastAsia="仿宋" w:hAnsi="仿宋" w:cs="仿宋" w:hint="eastAsia"/>
          <w:b/>
          <w:bCs/>
          <w:sz w:val="24"/>
        </w:rPr>
        <w:t>10.2.2</w:t>
      </w:r>
      <w:r>
        <w:rPr>
          <w:rFonts w:ascii="仿宋" w:eastAsia="仿宋" w:hAnsi="仿宋" w:cs="仿宋" w:hint="eastAsia"/>
          <w:b/>
          <w:bCs/>
          <w:sz w:val="24"/>
        </w:rPr>
        <w:t>如乙方违反付款义务，未能按时足额支付相应款项（即包括但不限于资金占用费、剩余</w:t>
      </w:r>
      <w:r>
        <w:rPr>
          <w:rFonts w:ascii="仿宋" w:eastAsia="仿宋" w:hAnsi="仿宋" w:cs="仿宋"/>
          <w:b/>
          <w:bCs/>
          <w:sz w:val="24"/>
        </w:rPr>
        <w:t>成交</w:t>
      </w:r>
      <w:r>
        <w:rPr>
          <w:rFonts w:ascii="仿宋" w:eastAsia="仿宋" w:hAnsi="仿宋" w:cs="仿宋" w:hint="eastAsia"/>
          <w:b/>
          <w:bCs/>
          <w:sz w:val="24"/>
        </w:rPr>
        <w:t>价款等），自逾期之日起，甲方有权采取以下救济措施：</w:t>
      </w:r>
    </w:p>
    <w:p w:rsidR="00000000" w:rsidRDefault="00967476">
      <w:pPr>
        <w:tabs>
          <w:tab w:val="left" w:pos="425"/>
          <w:tab w:val="left" w:pos="927"/>
          <w:tab w:val="left" w:pos="1276"/>
        </w:tabs>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color w:val="000000"/>
          <w:sz w:val="24"/>
        </w:rPr>
        <w:t>经甲方催告后，乙方仍未能付清应付的全部款项的（包括但不限于资金占用费、保证金、违约金、管理费、代垫费用、成交价余款等），甲方有权宣布成交款等相应款项支付期限提前到期。乙方应自提前到期之日起以全部应付未付款项（包括但不限于资金占用费、保证金、违约金、管理费、代垫费用、成交价余款等）为基数，按</w:t>
      </w:r>
      <w:r>
        <w:rPr>
          <w:rFonts w:ascii="仿宋" w:eastAsia="仿宋" w:hAnsi="仿宋" w:cs="仿宋" w:hint="eastAsia"/>
          <w:color w:val="000000"/>
          <w:sz w:val="24"/>
        </w:rPr>
        <w:t>24%/</w:t>
      </w:r>
      <w:r>
        <w:rPr>
          <w:rFonts w:ascii="仿宋" w:eastAsia="仿宋" w:hAnsi="仿宋" w:cs="仿宋" w:hint="eastAsia"/>
          <w:color w:val="000000"/>
          <w:sz w:val="24"/>
        </w:rPr>
        <w:t>年的标准</w:t>
      </w:r>
      <w:r>
        <w:rPr>
          <w:rFonts w:ascii="仿宋" w:eastAsia="仿宋" w:hAnsi="仿宋" w:cs="仿宋" w:hint="eastAsia"/>
          <w:color w:val="000000"/>
          <w:sz w:val="24"/>
        </w:rPr>
        <w:t>支付违约金。同时，乙方同意甲方将标的债权另行公开挂牌转让处置，如遇流拍的，甲方有权在流拍价基础上折价继续挂牌转让直至成交。甲方另行处置标的债权所得价款扣除乙方在本协议项下全部应付未付价款（包括但不限于资金占用费、保证金、违约金、管理费、代垫费用、成交价余款等）以及另行处置产生必要费用后仍有剩余的返还乙方；不足抵扣的，不足部分甲方有权继续向乙方追偿。</w:t>
      </w:r>
    </w:p>
    <w:p w:rsidR="00000000" w:rsidRDefault="00967476">
      <w:pPr>
        <w:tabs>
          <w:tab w:val="left" w:pos="425"/>
          <w:tab w:val="left" w:pos="927"/>
          <w:tab w:val="left" w:pos="1276"/>
        </w:tabs>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）继续履行本协议，自逾期支付之日起甲方有权对乙方逾期支付的成交价款按本协议</w:t>
      </w:r>
      <w:r>
        <w:rPr>
          <w:rFonts w:ascii="仿宋" w:eastAsia="仿宋" w:hAnsi="仿宋" w:cs="仿宋" w:hint="eastAsia"/>
          <w:sz w:val="24"/>
        </w:rPr>
        <w:t>4.4.2.2</w:t>
      </w:r>
      <w:r>
        <w:rPr>
          <w:rFonts w:ascii="仿宋" w:eastAsia="仿宋" w:hAnsi="仿宋" w:cs="仿宋" w:hint="eastAsia"/>
          <w:sz w:val="24"/>
        </w:rPr>
        <w:t>中约定的资金占用费率上浮至【</w:t>
      </w:r>
      <w:r>
        <w:rPr>
          <w:rFonts w:ascii="仿宋" w:eastAsia="仿宋" w:hAnsi="仿宋" w:cs="仿宋" w:hint="eastAsia"/>
          <w:sz w:val="24"/>
        </w:rPr>
        <w:t>15</w:t>
      </w:r>
      <w:r>
        <w:rPr>
          <w:rFonts w:ascii="仿宋" w:eastAsia="仿宋" w:hAnsi="仿宋" w:cs="仿宋" w:hint="eastAsia"/>
          <w:sz w:val="24"/>
        </w:rPr>
        <w:t>】</w:t>
      </w:r>
      <w:r>
        <w:rPr>
          <w:rFonts w:ascii="仿宋" w:eastAsia="仿宋" w:hAnsi="仿宋" w:cs="仿宋" w:hint="eastAsia"/>
          <w:sz w:val="24"/>
        </w:rPr>
        <w:t>%</w:t>
      </w:r>
      <w:r>
        <w:rPr>
          <w:rFonts w:ascii="仿宋" w:eastAsia="仿宋" w:hAnsi="仿宋" w:cs="仿宋" w:hint="eastAsia"/>
          <w:sz w:val="24"/>
        </w:rPr>
        <w:t>的标准计收资金占用费至应付未付成</w:t>
      </w:r>
      <w:r>
        <w:rPr>
          <w:rFonts w:ascii="仿宋" w:eastAsia="仿宋" w:hAnsi="仿宋" w:cs="仿宋" w:hint="eastAsia"/>
          <w:sz w:val="24"/>
        </w:rPr>
        <w:t>交价款付清之日止，同时对乙方除成交价款以外的其他应付未付款项（包括但不限于资金占用费、代垫费用等）按每日万分之五的标准计收违约金至前述款项付清之日止。但甲方仍保留随时解除协议的权利，该解除权不因乙方已付款项占成交价款的比例多少而受到影响。</w:t>
      </w:r>
    </w:p>
    <w:p w:rsidR="00000000" w:rsidRDefault="00967476">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）经甲方催告后，乙方仍未能付清应付的全部款项（包括成交价款、资金占用费、代垫费用等），甲方有权解除本协议，收回标的债权，并有权选择单独或同时行使以下一项或多项权利：</w:t>
      </w:r>
    </w:p>
    <w:p w:rsidR="00000000" w:rsidRDefault="00967476">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①如标的债权存在经甲方审批同意作分户交割情形的，甲方有权收回未交割的标的债权，已交割债权对应的成交价款</w:t>
      </w:r>
      <w:r>
        <w:rPr>
          <w:rFonts w:ascii="仿宋" w:eastAsia="仿宋" w:hAnsi="仿宋" w:cs="仿宋" w:hint="eastAsia"/>
          <w:sz w:val="24"/>
        </w:rPr>
        <w:t>不予退还，已完成交割的债权不再收回，未交割的债权不再交割；</w:t>
      </w:r>
    </w:p>
    <w:p w:rsidR="00000000" w:rsidRDefault="00967476">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lastRenderedPageBreak/>
        <w:t>②乙方已支付所有款项（包括但不限于资金占用费、保证金、违约金、管理费、成交价款等）予以没收，用于冲抵乙方应付的资金占用费、违约金、解约违约金、损害赔偿金以及其他应付未付款项等，其中，解约违约金按本协议约定的总成交价款的【首付比例和</w:t>
      </w:r>
      <w:r>
        <w:rPr>
          <w:rFonts w:ascii="仿宋" w:eastAsia="仿宋" w:hAnsi="仿宋" w:cs="仿宋" w:hint="eastAsia"/>
          <w:sz w:val="24"/>
        </w:rPr>
        <w:t>30%</w:t>
      </w:r>
      <w:r>
        <w:rPr>
          <w:rFonts w:ascii="仿宋" w:eastAsia="仿宋" w:hAnsi="仿宋" w:cs="仿宋" w:hint="eastAsia"/>
          <w:sz w:val="24"/>
        </w:rPr>
        <w:t>孰低者】</w:t>
      </w:r>
      <w:r>
        <w:rPr>
          <w:rFonts w:ascii="仿宋" w:eastAsia="仿宋" w:hAnsi="仿宋" w:cs="仿宋" w:hint="eastAsia"/>
          <w:sz w:val="24"/>
        </w:rPr>
        <w:t>%</w:t>
      </w:r>
      <w:r>
        <w:rPr>
          <w:rFonts w:ascii="仿宋" w:eastAsia="仿宋" w:hAnsi="仿宋" w:cs="仿宋" w:hint="eastAsia"/>
          <w:sz w:val="24"/>
        </w:rPr>
        <w:t>计收；如乙方已支付的所有款项不足以弥补甲方损失的，甲方有权继续向乙方追索；</w:t>
      </w:r>
    </w:p>
    <w:p w:rsidR="00000000" w:rsidRDefault="00967476">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③自基准日起至本协议解除之日，纳入标的债权范围的资产发生处置回收（包括甲方主动处置和法院诉讼回收、债务人</w:t>
      </w:r>
      <w:r>
        <w:rPr>
          <w:rFonts w:ascii="仿宋" w:eastAsia="仿宋" w:hAnsi="仿宋" w:cs="仿宋" w:hint="eastAsia"/>
          <w:sz w:val="24"/>
        </w:rPr>
        <w:t>/</w:t>
      </w:r>
      <w:r>
        <w:rPr>
          <w:rFonts w:ascii="仿宋" w:eastAsia="仿宋" w:hAnsi="仿宋" w:cs="仿宋" w:hint="eastAsia"/>
          <w:sz w:val="24"/>
        </w:rPr>
        <w:t>担保人还款等）的现金或资</w:t>
      </w:r>
      <w:r>
        <w:rPr>
          <w:rFonts w:ascii="仿宋" w:eastAsia="仿宋" w:hAnsi="仿宋" w:cs="仿宋" w:hint="eastAsia"/>
          <w:sz w:val="24"/>
        </w:rPr>
        <w:t>产全部归甲方所有，与乙方无关。乙方对此予以确认并保证不以任何理由向甲方主张以上现金或资产的任何权利；</w:t>
      </w:r>
    </w:p>
    <w:p w:rsidR="00000000" w:rsidRDefault="00967476">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④甲方有权自主重新处置标的债权，标的债权后续处置与收益均与乙方无关。乙方不得就解除行为及</w:t>
      </w:r>
      <w:r>
        <w:rPr>
          <w:rFonts w:ascii="仿宋" w:eastAsia="仿宋" w:hAnsi="仿宋" w:cs="仿宋" w:hint="eastAsia"/>
          <w:sz w:val="24"/>
        </w:rPr>
        <w:t>/</w:t>
      </w:r>
      <w:r>
        <w:rPr>
          <w:rFonts w:ascii="仿宋" w:eastAsia="仿宋" w:hAnsi="仿宋" w:cs="仿宋" w:hint="eastAsia"/>
          <w:sz w:val="24"/>
        </w:rPr>
        <w:t>或标的债权向甲方主张任何权利；</w:t>
      </w:r>
    </w:p>
    <w:p w:rsidR="00000000" w:rsidRDefault="00967476">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⑤要求乙方赔偿因违约给甲方造成的全部损失（包括但不限于甲方将本协议项下的标的债权再行拍卖或者以其他方式另行处置时拍卖价款</w:t>
      </w:r>
      <w:r>
        <w:rPr>
          <w:rFonts w:ascii="仿宋" w:eastAsia="仿宋" w:hAnsi="仿宋" w:cs="仿宋" w:hint="eastAsia"/>
          <w:sz w:val="24"/>
        </w:rPr>
        <w:t>/</w:t>
      </w:r>
      <w:r>
        <w:rPr>
          <w:rFonts w:ascii="仿宋" w:eastAsia="仿宋" w:hAnsi="仿宋" w:cs="仿宋" w:hint="eastAsia"/>
          <w:sz w:val="24"/>
        </w:rPr>
        <w:t>成交价格低于原成交价格的差额损失、另行处置时产生的拍卖费用、乙方未按时支付资金占用费及剩余成交价款导致的利息损失、甲方索赔所产生的费用等）。</w:t>
      </w:r>
    </w:p>
    <w:p w:rsidR="00000000" w:rsidRDefault="00967476">
      <w:pPr>
        <w:spacing w:line="360" w:lineRule="auto"/>
        <w:ind w:leftChars="300" w:left="630"/>
        <w:rPr>
          <w:rFonts w:ascii="仿宋" w:eastAsia="仿宋" w:hAnsi="仿宋" w:cs="仿宋" w:hint="eastAsia"/>
          <w:sz w:val="24"/>
        </w:rPr>
      </w:pP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10.2.3</w:t>
      </w:r>
      <w:r>
        <w:rPr>
          <w:rFonts w:ascii="仿宋" w:eastAsia="仿宋" w:hAnsi="仿宋" w:cs="仿宋" w:hint="eastAsia"/>
          <w:sz w:val="24"/>
        </w:rPr>
        <w:t>除本协议第</w:t>
      </w:r>
      <w:r>
        <w:rPr>
          <w:rFonts w:ascii="仿宋" w:eastAsia="仿宋" w:hAnsi="仿宋" w:cs="仿宋" w:hint="eastAsia"/>
          <w:sz w:val="24"/>
        </w:rPr>
        <w:t>10.2.2</w:t>
      </w:r>
      <w:r>
        <w:rPr>
          <w:rFonts w:ascii="仿宋" w:eastAsia="仿宋" w:hAnsi="仿宋" w:cs="仿宋" w:hint="eastAsia"/>
          <w:sz w:val="24"/>
        </w:rPr>
        <w:t>条约定的违约情形外，如果乙方因管理疏忽，造成标的债权损失，或出现本条第</w:t>
      </w:r>
      <w:r>
        <w:rPr>
          <w:rFonts w:ascii="仿宋" w:eastAsia="仿宋" w:hAnsi="仿宋" w:cs="仿宋" w:hint="eastAsia"/>
          <w:sz w:val="24"/>
        </w:rPr>
        <w:t>10.2.1</w:t>
      </w:r>
      <w:r>
        <w:rPr>
          <w:rFonts w:ascii="仿宋" w:eastAsia="仿宋" w:hAnsi="仿宋" w:cs="仿宋" w:hint="eastAsia"/>
          <w:sz w:val="24"/>
        </w:rPr>
        <w:t>款所列违约行为之一，即构成违约，则甲方有权选择单独或同时行使下列一项或多项权利：</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）要求乙方继续履行本合同并采取补救措施；</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）要求乙方纠正违约行为并自违约之日起至违约行为纠正之日止每日按照成交价款总额的【万分之五】支付违约金；</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）要求乙方赔偿由此给甲方造成的全部损失；</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4</w:t>
      </w:r>
      <w:r>
        <w:rPr>
          <w:rFonts w:ascii="仿宋" w:eastAsia="仿宋" w:hAnsi="仿宋" w:cs="仿宋" w:hint="eastAsia"/>
          <w:sz w:val="24"/>
        </w:rPr>
        <w:t>）解除本协议，并按本协议第</w:t>
      </w:r>
      <w:r>
        <w:rPr>
          <w:rFonts w:ascii="仿宋" w:eastAsia="仿宋" w:hAnsi="仿宋" w:cs="仿宋" w:hint="eastAsia"/>
          <w:sz w:val="24"/>
        </w:rPr>
        <w:t>10.2.2</w:t>
      </w: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）的约定行使权利。</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10.2.4</w:t>
      </w:r>
      <w:r>
        <w:rPr>
          <w:rFonts w:ascii="仿宋" w:eastAsia="仿宋" w:hAnsi="仿宋" w:cs="仿宋" w:hint="eastAsia"/>
          <w:sz w:val="24"/>
        </w:rPr>
        <w:t>无论甲方是否就乙方已发生的违约情形作出选择及作出何种选择</w:t>
      </w:r>
      <w:r>
        <w:rPr>
          <w:rFonts w:ascii="仿宋" w:eastAsia="仿宋" w:hAnsi="仿宋" w:cs="仿宋" w:hint="eastAsia"/>
          <w:sz w:val="24"/>
        </w:rPr>
        <w:t>，均不意味着甲方放弃了本协议约定的甲方采取救济措施的选择权，甲方有</w:t>
      </w:r>
      <w:r>
        <w:rPr>
          <w:rFonts w:ascii="仿宋" w:eastAsia="仿宋" w:hAnsi="仿宋" w:cs="仿宋" w:hint="eastAsia"/>
          <w:sz w:val="24"/>
        </w:rPr>
        <w:lastRenderedPageBreak/>
        <w:t>权在乙方再次发生本协议约定的任一违约情形时（重新）进行选择。</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967476">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10.2.5</w:t>
      </w:r>
      <w:r>
        <w:rPr>
          <w:rFonts w:ascii="仿宋" w:eastAsia="仿宋" w:hAnsi="仿宋" w:cs="仿宋" w:hint="eastAsia"/>
          <w:sz w:val="24"/>
        </w:rPr>
        <w:t>乙方任一违约行为造成甲方损失的，甲方均有权要求乙方承担损失赔偿责任，包括但不限于直接损失、预期利益损失及甲方向乙方提起索赔而发生的一切费用（包括但不限于诉讼及仲裁费用、保全费、公告费、评估费、鉴定费、差旅费、律师费、财产保全担保费、保险费、调查取证费等）。</w:t>
      </w:r>
    </w:p>
    <w:p w:rsidR="00000000" w:rsidRDefault="00967476">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967476">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10.2.6 </w:t>
      </w:r>
      <w:r>
        <w:rPr>
          <w:rFonts w:ascii="仿宋" w:eastAsia="仿宋" w:hAnsi="仿宋" w:cs="仿宋" w:hint="eastAsia"/>
          <w:sz w:val="24"/>
        </w:rPr>
        <w:t>协议非因甲乙双方原因而被解除、撤销或无效的，在乙方向甲方返还标的债权（含乙方对标的债权实现的回收</w:t>
      </w:r>
      <w:r>
        <w:rPr>
          <w:rFonts w:ascii="仿宋" w:eastAsia="仿宋" w:hAnsi="仿宋" w:cs="仿宋" w:hint="eastAsia"/>
          <w:sz w:val="24"/>
        </w:rPr>
        <w:t>）的前提下，甲方向乙方无息原路返还乙方实际支付的成交价款。乙方已支付的资金占用费甲方不予返还，乙方无权以合同解除、撤销或无效等理由为依据要求甲方返还已支付的资金占用费。</w:t>
      </w:r>
      <w:bookmarkEnd w:id="14"/>
    </w:p>
    <w:p w:rsidR="00000000" w:rsidRDefault="00967476">
      <w:pPr>
        <w:spacing w:line="360" w:lineRule="auto"/>
        <w:ind w:leftChars="300" w:left="63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第十一条</w:t>
      </w:r>
      <w:r>
        <w:rPr>
          <w:rFonts w:ascii="仿宋" w:eastAsia="仿宋" w:hAnsi="仿宋" w:cs="仿宋" w:hint="eastAsia"/>
          <w:b/>
          <w:bCs/>
          <w:sz w:val="24"/>
        </w:rPr>
        <w:t xml:space="preserve"> </w:t>
      </w:r>
      <w:r>
        <w:rPr>
          <w:rFonts w:ascii="仿宋" w:eastAsia="仿宋" w:hAnsi="仿宋" w:cs="仿宋" w:hint="eastAsia"/>
          <w:b/>
          <w:bCs/>
          <w:sz w:val="24"/>
        </w:rPr>
        <w:t>保密条款</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第十二条</w:t>
      </w:r>
      <w:r>
        <w:rPr>
          <w:rFonts w:ascii="仿宋" w:eastAsia="仿宋" w:hAnsi="仿宋" w:cs="仿宋" w:hint="eastAsia"/>
          <w:b/>
          <w:bCs/>
          <w:sz w:val="24"/>
        </w:rPr>
        <w:t xml:space="preserve"> </w:t>
      </w:r>
      <w:r>
        <w:rPr>
          <w:rFonts w:ascii="仿宋" w:eastAsia="仿宋" w:hAnsi="仿宋" w:cs="仿宋" w:hint="eastAsia"/>
          <w:b/>
          <w:bCs/>
          <w:sz w:val="24"/>
        </w:rPr>
        <w:t>不可抗力</w:t>
      </w:r>
    </w:p>
    <w:p w:rsidR="00000000" w:rsidRDefault="00967476">
      <w:pPr>
        <w:tabs>
          <w:tab w:val="left" w:pos="1276"/>
        </w:tabs>
        <w:spacing w:line="360" w:lineRule="auto"/>
        <w:ind w:leftChars="200" w:left="420"/>
        <w:rPr>
          <w:rFonts w:ascii="仿宋" w:eastAsia="仿宋" w:hAnsi="仿宋" w:cs="仿宋" w:hint="eastAsia"/>
          <w:sz w:val="24"/>
        </w:rPr>
      </w:pPr>
    </w:p>
    <w:p w:rsidR="00000000" w:rsidRDefault="00967476">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w:t>
      </w:r>
      <w:r>
        <w:rPr>
          <w:rFonts w:ascii="仿宋" w:eastAsia="仿宋" w:hAnsi="仿宋" w:cs="仿宋" w:hint="eastAsia"/>
          <w:sz w:val="24"/>
          <w:lang w:eastAsia="zh-Hans"/>
        </w:rPr>
        <w:t xml:space="preserve">.1 </w:t>
      </w:r>
      <w:r>
        <w:rPr>
          <w:rFonts w:ascii="仿宋" w:eastAsia="仿宋" w:hAnsi="仿宋" w:cs="仿宋" w:hint="eastAsia"/>
          <w:sz w:val="24"/>
        </w:rPr>
        <w:t>定义</w:t>
      </w:r>
    </w:p>
    <w:p w:rsidR="00000000" w:rsidRDefault="00967476">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本协议所称的不可抗力，是指依法律规定在本协议签订并生效后，非由于甲方或者乙方的过失或疏忽，发生了甲乙双方不</w:t>
      </w:r>
      <w:r>
        <w:rPr>
          <w:rFonts w:ascii="仿宋" w:eastAsia="仿宋" w:hAnsi="仿宋" w:cs="仿宋" w:hint="eastAsia"/>
        </w:rPr>
        <w:t>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rsidR="00000000" w:rsidRDefault="00967476">
      <w:pPr>
        <w:tabs>
          <w:tab w:val="left" w:pos="1276"/>
        </w:tabs>
        <w:spacing w:line="360" w:lineRule="auto"/>
        <w:ind w:leftChars="200" w:left="420"/>
        <w:rPr>
          <w:rFonts w:ascii="仿宋" w:eastAsia="仿宋" w:hAnsi="仿宋" w:cs="仿宋" w:hint="eastAsia"/>
          <w:sz w:val="24"/>
        </w:rPr>
      </w:pPr>
    </w:p>
    <w:p w:rsidR="00000000" w:rsidRDefault="00967476">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12.2</w:t>
      </w:r>
      <w:r>
        <w:rPr>
          <w:rFonts w:ascii="仿宋" w:eastAsia="仿宋" w:hAnsi="仿宋" w:cs="仿宋" w:hint="eastAsia"/>
          <w:sz w:val="24"/>
        </w:rPr>
        <w:t>通知义务</w:t>
      </w:r>
    </w:p>
    <w:p w:rsidR="00000000" w:rsidRDefault="00967476">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当不可抗力事件发生并影响本协议的履行时，发生事件的一方当事人应当立即将事件情况如实通知对方。如因不可抗力而无法及时作出通知的，应在障碍消除后立即将事实情况通知对方。</w:t>
      </w:r>
    </w:p>
    <w:p w:rsidR="00000000" w:rsidRDefault="00967476">
      <w:pPr>
        <w:tabs>
          <w:tab w:val="left" w:pos="1276"/>
        </w:tabs>
        <w:spacing w:line="360" w:lineRule="auto"/>
        <w:ind w:leftChars="200" w:left="420"/>
        <w:rPr>
          <w:rFonts w:ascii="仿宋" w:eastAsia="仿宋" w:hAnsi="仿宋" w:cs="仿宋" w:hint="eastAsia"/>
          <w:sz w:val="24"/>
        </w:rPr>
      </w:pPr>
    </w:p>
    <w:p w:rsidR="00000000" w:rsidRDefault="00967476">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12.3</w:t>
      </w:r>
      <w:r>
        <w:rPr>
          <w:rFonts w:ascii="仿宋" w:eastAsia="仿宋" w:hAnsi="仿宋" w:cs="仿宋" w:hint="eastAsia"/>
          <w:sz w:val="24"/>
        </w:rPr>
        <w:t>证明责任</w:t>
      </w:r>
    </w:p>
    <w:p w:rsidR="00000000" w:rsidRDefault="00967476">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受不可抗力事件阻碍的一方当事人应当在排除不可抗力事件妨碍的十五日内请求并获得事件发生地的政</w:t>
      </w:r>
      <w:r>
        <w:rPr>
          <w:rFonts w:ascii="仿宋" w:eastAsia="仿宋" w:hAnsi="仿宋" w:cs="仿宋" w:hint="eastAsia"/>
        </w:rPr>
        <w:t>府有关部门或公证机构出具的证明文件。</w:t>
      </w:r>
    </w:p>
    <w:p w:rsidR="00000000" w:rsidRDefault="00967476">
      <w:pPr>
        <w:tabs>
          <w:tab w:val="left" w:pos="1276"/>
        </w:tabs>
        <w:spacing w:line="360" w:lineRule="auto"/>
        <w:ind w:leftChars="200" w:left="420"/>
        <w:rPr>
          <w:rFonts w:ascii="仿宋" w:eastAsia="仿宋" w:hAnsi="仿宋" w:cs="仿宋" w:hint="eastAsia"/>
          <w:sz w:val="24"/>
        </w:rPr>
      </w:pPr>
    </w:p>
    <w:p w:rsidR="00000000" w:rsidRDefault="00967476">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12.4</w:t>
      </w:r>
      <w:r>
        <w:rPr>
          <w:rFonts w:ascii="仿宋" w:eastAsia="仿宋" w:hAnsi="仿宋" w:cs="仿宋" w:hint="eastAsia"/>
          <w:sz w:val="24"/>
        </w:rPr>
        <w:t>法律后果</w:t>
      </w:r>
    </w:p>
    <w:p w:rsidR="00000000" w:rsidRDefault="00967476">
      <w:pPr>
        <w:pStyle w:val="2"/>
        <w:tabs>
          <w:tab w:val="left" w:pos="1440"/>
        </w:tabs>
        <w:spacing w:line="360" w:lineRule="auto"/>
        <w:ind w:leftChars="200" w:left="420"/>
        <w:rPr>
          <w:rFonts w:ascii="仿宋" w:eastAsia="仿宋" w:hAnsi="仿宋" w:cs="仿宋" w:hint="eastAsia"/>
        </w:rPr>
      </w:pPr>
      <w:r>
        <w:rPr>
          <w:rFonts w:ascii="仿宋" w:eastAsia="仿宋" w:hAnsi="仿宋" w:cs="仿宋" w:hint="eastAsia"/>
        </w:rPr>
        <w:t>因不可抗力不能履行协议的，根据不可抗力的影响，部分或者全部免除责任，但法律另有规定的除外。</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b/>
          <w:bCs/>
          <w:sz w:val="24"/>
        </w:rPr>
        <w:t>第十三条</w:t>
      </w:r>
      <w:r>
        <w:rPr>
          <w:rFonts w:ascii="仿宋" w:eastAsia="仿宋" w:hAnsi="仿宋" w:cs="仿宋" w:hint="eastAsia"/>
          <w:b/>
          <w:bCs/>
          <w:sz w:val="24"/>
        </w:rPr>
        <w:t xml:space="preserve"> </w:t>
      </w:r>
      <w:r>
        <w:rPr>
          <w:rFonts w:ascii="仿宋" w:eastAsia="仿宋" w:hAnsi="仿宋" w:cs="仿宋" w:hint="eastAsia"/>
          <w:b/>
          <w:bCs/>
          <w:sz w:val="24"/>
        </w:rPr>
        <w:t>法律适用</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本协议的有效性、解释、执行及履行和争议解决均应适用中华人民共和国（香港、澳门、台湾地区除外）现行法律、行政法规之规定。</w:t>
      </w:r>
    </w:p>
    <w:p w:rsidR="00000000" w:rsidRDefault="00967476">
      <w:pPr>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rPr>
      </w:pPr>
      <w:r>
        <w:rPr>
          <w:rFonts w:ascii="仿宋" w:eastAsia="仿宋" w:hAnsi="仿宋" w:cs="仿宋" w:hint="eastAsia"/>
          <w:b/>
          <w:bCs/>
          <w:sz w:val="24"/>
        </w:rPr>
        <w:t>第十四条</w:t>
      </w:r>
      <w:r>
        <w:rPr>
          <w:rFonts w:ascii="仿宋" w:eastAsia="仿宋" w:hAnsi="仿宋" w:cs="仿宋" w:hint="eastAsia"/>
          <w:b/>
          <w:bCs/>
          <w:sz w:val="24"/>
        </w:rPr>
        <w:t xml:space="preserve"> </w:t>
      </w:r>
      <w:r>
        <w:rPr>
          <w:rFonts w:ascii="仿宋" w:eastAsia="仿宋" w:hAnsi="仿宋" w:cs="仿宋" w:hint="eastAsia"/>
          <w:b/>
          <w:bCs/>
          <w:sz w:val="24"/>
        </w:rPr>
        <w:t>争议解决</w:t>
      </w:r>
    </w:p>
    <w:p w:rsidR="00000000" w:rsidRDefault="00967476">
      <w:pPr>
        <w:pStyle w:val="2"/>
        <w:spacing w:line="360" w:lineRule="auto"/>
        <w:ind w:leftChars="200" w:left="420"/>
        <w:rPr>
          <w:rFonts w:ascii="仿宋" w:eastAsia="仿宋" w:hAnsi="仿宋" w:cs="仿宋" w:hint="eastAsia"/>
        </w:rPr>
      </w:pPr>
      <w:r>
        <w:rPr>
          <w:rFonts w:ascii="仿宋" w:eastAsia="仿宋" w:hAnsi="仿宋" w:cs="仿宋" w:hint="eastAsia"/>
        </w:rPr>
        <w:t>因本协议引起或与本协议有关的一切争议，双方均应友好协商解决；如果不能解决的，任何一方均有权选择下列【</w:t>
      </w:r>
      <w:r>
        <w:rPr>
          <w:rFonts w:ascii="仿宋" w:eastAsia="仿宋" w:hAnsi="仿宋" w:cs="仿宋" w:hint="eastAsia"/>
        </w:rPr>
        <w:t>A</w:t>
      </w:r>
      <w:r>
        <w:rPr>
          <w:rFonts w:ascii="仿宋" w:eastAsia="仿宋" w:hAnsi="仿宋" w:cs="仿宋" w:hint="eastAsia"/>
        </w:rPr>
        <w:t>】争议解决方式：</w:t>
      </w:r>
    </w:p>
    <w:p w:rsidR="00000000" w:rsidRDefault="00967476">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A.</w:t>
      </w:r>
      <w:r>
        <w:rPr>
          <w:rFonts w:ascii="仿宋" w:eastAsia="仿宋" w:hAnsi="仿宋" w:cs="仿宋" w:hint="eastAsia"/>
        </w:rPr>
        <w:t>向甲方住所地有管辖权的人民法院提起诉讼。</w:t>
      </w:r>
    </w:p>
    <w:p w:rsidR="00000000" w:rsidRDefault="00967476">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B.</w:t>
      </w:r>
      <w:r>
        <w:rPr>
          <w:rFonts w:ascii="仿宋" w:eastAsia="仿宋" w:hAnsi="仿宋" w:cs="仿宋" w:hint="eastAsia"/>
        </w:rPr>
        <w:t>向本协议签订地有管辖权的人民</w:t>
      </w:r>
      <w:r>
        <w:rPr>
          <w:rFonts w:ascii="仿宋" w:eastAsia="仿宋" w:hAnsi="仿宋" w:cs="仿宋" w:hint="eastAsia"/>
        </w:rPr>
        <w:t>法院提起诉讼。</w:t>
      </w:r>
    </w:p>
    <w:p w:rsidR="00000000" w:rsidRDefault="00967476">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C.</w:t>
      </w:r>
      <w:r>
        <w:rPr>
          <w:rFonts w:ascii="仿宋" w:eastAsia="仿宋" w:hAnsi="仿宋" w:cs="仿宋" w:hint="eastAsia"/>
        </w:rPr>
        <w:t>向【</w:t>
      </w:r>
      <w:r>
        <w:rPr>
          <w:rFonts w:ascii="仿宋" w:eastAsia="仿宋" w:hAnsi="仿宋" w:cs="仿宋" w:hint="eastAsia"/>
        </w:rPr>
        <w:t xml:space="preserve"> </w:t>
      </w:r>
      <w:r>
        <w:rPr>
          <w:rFonts w:ascii="仿宋" w:eastAsia="仿宋" w:hAnsi="仿宋" w:cs="仿宋" w:hint="eastAsia"/>
        </w:rPr>
        <w:t>】仲裁委员会提起仲裁。</w:t>
      </w:r>
    </w:p>
    <w:p w:rsidR="00000000" w:rsidRDefault="00967476">
      <w:pPr>
        <w:pStyle w:val="2"/>
        <w:tabs>
          <w:tab w:val="left" w:pos="980"/>
        </w:tabs>
        <w:spacing w:line="360" w:lineRule="auto"/>
        <w:ind w:leftChars="200" w:left="420"/>
        <w:textAlignment w:val="baseline"/>
        <w:rPr>
          <w:rFonts w:ascii="仿宋" w:eastAsia="仿宋" w:hAnsi="仿宋" w:cs="仿宋" w:hint="eastAsia"/>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第十五条</w:t>
      </w:r>
      <w:r>
        <w:rPr>
          <w:rFonts w:ascii="仿宋" w:eastAsia="仿宋" w:hAnsi="仿宋" w:cs="仿宋" w:hint="eastAsia"/>
          <w:b/>
          <w:bCs/>
          <w:sz w:val="24"/>
        </w:rPr>
        <w:t xml:space="preserve"> </w:t>
      </w:r>
      <w:r>
        <w:rPr>
          <w:rFonts w:ascii="仿宋" w:eastAsia="仿宋" w:hAnsi="仿宋" w:cs="仿宋" w:hint="eastAsia"/>
          <w:b/>
          <w:bCs/>
          <w:sz w:val="24"/>
        </w:rPr>
        <w:t>协议的生效</w:t>
      </w:r>
    </w:p>
    <w:p w:rsidR="00000000" w:rsidRDefault="00967476">
      <w:pPr>
        <w:pStyle w:val="2"/>
        <w:spacing w:line="360" w:lineRule="auto"/>
        <w:ind w:leftChars="200" w:left="420"/>
        <w:rPr>
          <w:rFonts w:ascii="仿宋" w:eastAsia="仿宋" w:hAnsi="仿宋" w:cs="仿宋" w:hint="eastAsia"/>
          <w:szCs w:val="22"/>
        </w:rPr>
      </w:pPr>
      <w:r>
        <w:rPr>
          <w:rFonts w:ascii="仿宋" w:eastAsia="仿宋" w:hAnsi="仿宋" w:cs="仿宋" w:hint="eastAsia"/>
          <w:szCs w:val="22"/>
        </w:rPr>
        <w:t>本协议经双方的法定代表人或授权代表签章，并加盖公章</w:t>
      </w:r>
      <w:r>
        <w:rPr>
          <w:rFonts w:ascii="仿宋" w:eastAsia="仿宋" w:hAnsi="仿宋" w:cs="仿宋" w:hint="eastAsia"/>
          <w:szCs w:val="22"/>
        </w:rPr>
        <w:t>/</w:t>
      </w:r>
      <w:r>
        <w:rPr>
          <w:rFonts w:ascii="仿宋" w:eastAsia="仿宋" w:hAnsi="仿宋" w:cs="仿宋" w:hint="eastAsia"/>
          <w:szCs w:val="22"/>
        </w:rPr>
        <w:t>自然人签字及加按指模之日起生效。</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第十六条</w:t>
      </w:r>
      <w:r>
        <w:rPr>
          <w:rFonts w:ascii="仿宋" w:eastAsia="仿宋" w:hAnsi="仿宋" w:cs="仿宋" w:hint="eastAsia"/>
          <w:b/>
          <w:bCs/>
          <w:sz w:val="24"/>
        </w:rPr>
        <w:t xml:space="preserve"> </w:t>
      </w:r>
      <w:r>
        <w:rPr>
          <w:rFonts w:ascii="仿宋" w:eastAsia="仿宋" w:hAnsi="仿宋" w:cs="仿宋" w:hint="eastAsia"/>
          <w:b/>
          <w:bCs/>
          <w:sz w:val="24"/>
        </w:rPr>
        <w:t>通知</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16.1 </w:t>
      </w:r>
      <w:r>
        <w:rPr>
          <w:rFonts w:ascii="仿宋" w:eastAsia="仿宋" w:hAnsi="仿宋" w:cs="仿宋" w:hint="eastAsia"/>
          <w:sz w:val="24"/>
        </w:rPr>
        <w:t>本协议各方确认其有效的送达地址为：</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甲方：广州资产管理有限公司</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通讯地址：广州市天河区珠江新城珠江东路</w:t>
      </w:r>
      <w:r>
        <w:rPr>
          <w:rFonts w:ascii="仿宋" w:eastAsia="仿宋" w:hAnsi="仿宋" w:cs="仿宋" w:hint="eastAsia"/>
          <w:sz w:val="24"/>
        </w:rPr>
        <w:t>28</w:t>
      </w:r>
      <w:r>
        <w:rPr>
          <w:rFonts w:ascii="仿宋" w:eastAsia="仿宋" w:hAnsi="仿宋" w:cs="仿宋" w:hint="eastAsia"/>
          <w:sz w:val="24"/>
        </w:rPr>
        <w:t>号越秀金融大厦</w:t>
      </w:r>
      <w:r>
        <w:rPr>
          <w:rFonts w:ascii="仿宋" w:eastAsia="仿宋" w:hAnsi="仿宋" w:cs="仿宋" w:hint="eastAsia"/>
          <w:sz w:val="24"/>
        </w:rPr>
        <w:t>58</w:t>
      </w:r>
      <w:r>
        <w:rPr>
          <w:rFonts w:ascii="仿宋" w:eastAsia="仿宋" w:hAnsi="仿宋" w:cs="仿宋" w:hint="eastAsia"/>
          <w:sz w:val="24"/>
        </w:rPr>
        <w:t>楼</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邮政编码：</w:t>
      </w:r>
      <w:r>
        <w:rPr>
          <w:rFonts w:ascii="仿宋" w:eastAsia="仿宋" w:hAnsi="仿宋" w:cs="仿宋" w:hint="eastAsia"/>
          <w:sz w:val="24"/>
        </w:rPr>
        <w:t xml:space="preserve">510623                   </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联系人：</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联系电话：</w:t>
      </w:r>
    </w:p>
    <w:p w:rsidR="00000000" w:rsidRDefault="00967476">
      <w:pPr>
        <w:spacing w:line="360" w:lineRule="auto"/>
        <w:ind w:leftChars="200" w:left="420"/>
        <w:jc w:val="left"/>
        <w:rPr>
          <w:rFonts w:ascii="仿宋" w:eastAsia="仿宋" w:hAnsi="仿宋" w:cs="仿宋" w:hint="eastAsia"/>
          <w:sz w:val="24"/>
        </w:rPr>
      </w:pP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乙方：</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通讯地址：</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邮政编码</w:t>
      </w:r>
      <w:r>
        <w:rPr>
          <w:rFonts w:ascii="仿宋" w:eastAsia="仿宋" w:hAnsi="仿宋" w:cs="仿宋" w:hint="eastAsia"/>
          <w:sz w:val="24"/>
        </w:rPr>
        <w:t>:                   </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联系人：</w:t>
      </w:r>
      <w:r>
        <w:rPr>
          <w:rFonts w:ascii="仿宋" w:eastAsia="仿宋" w:hAnsi="仿宋" w:cs="仿宋" w:hint="eastAsia"/>
          <w:sz w:val="24"/>
        </w:rPr>
        <w:t>                </w:t>
      </w:r>
      <w:r>
        <w:rPr>
          <w:rFonts w:ascii="仿宋" w:eastAsia="仿宋" w:hAnsi="仿宋" w:cs="仿宋" w:hint="eastAsia"/>
          <w:sz w:val="24"/>
        </w:rPr>
        <w:t xml:space="preserve">   </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手机号码：</w:t>
      </w:r>
      <w:r>
        <w:rPr>
          <w:rFonts w:ascii="仿宋" w:eastAsia="仿宋" w:hAnsi="仿宋" w:cs="仿宋" w:hint="eastAsia"/>
          <w:sz w:val="24"/>
        </w:rPr>
        <w:t xml:space="preserve"> </w:t>
      </w: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电子邮箱</w:t>
      </w:r>
      <w:r>
        <w:rPr>
          <w:rFonts w:ascii="仿宋" w:eastAsia="仿宋" w:hAnsi="仿宋" w:cs="仿宋" w:hint="eastAsia"/>
          <w:sz w:val="24"/>
        </w:rPr>
        <w:t xml:space="preserve">:  </w:t>
      </w:r>
    </w:p>
    <w:p w:rsidR="00000000" w:rsidRDefault="00967476">
      <w:pPr>
        <w:spacing w:line="360" w:lineRule="auto"/>
        <w:ind w:leftChars="200" w:left="420"/>
        <w:jc w:val="left"/>
        <w:rPr>
          <w:rFonts w:ascii="仿宋" w:eastAsia="仿宋" w:hAnsi="仿宋" w:cs="仿宋" w:hint="eastAsia"/>
        </w:rPr>
      </w:pPr>
      <w:r>
        <w:rPr>
          <w:rFonts w:ascii="仿宋" w:eastAsia="仿宋" w:hAnsi="仿宋" w:cs="仿宋" w:hint="eastAsia"/>
          <w:sz w:val="24"/>
        </w:rPr>
        <w:t xml:space="preserve">            </w:t>
      </w:r>
    </w:p>
    <w:p w:rsidR="00000000" w:rsidRDefault="00967476">
      <w:pPr>
        <w:tabs>
          <w:tab w:val="left" w:pos="1060"/>
        </w:tabs>
        <w:spacing w:line="360" w:lineRule="auto"/>
        <w:ind w:leftChars="200" w:left="420"/>
        <w:jc w:val="left"/>
        <w:rPr>
          <w:rFonts w:ascii="仿宋" w:eastAsia="仿宋" w:hAnsi="仿宋" w:cs="仿宋" w:hint="eastAsia"/>
          <w:sz w:val="24"/>
        </w:rPr>
      </w:pPr>
      <w:r>
        <w:rPr>
          <w:rFonts w:ascii="仿宋" w:eastAsia="仿宋" w:hAnsi="仿宋" w:cs="仿宋" w:hint="eastAsia"/>
          <w:sz w:val="24"/>
        </w:rPr>
        <w:t xml:space="preserve">16.2 </w:t>
      </w:r>
      <w:r>
        <w:rPr>
          <w:rFonts w:ascii="仿宋" w:eastAsia="仿宋" w:hAnsi="仿宋" w:cs="仿宋" w:hint="eastAsia"/>
          <w:sz w:val="24"/>
        </w:rPr>
        <w:t>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w:t>
      </w:r>
      <w:r>
        <w:rPr>
          <w:rFonts w:ascii="仿宋" w:eastAsia="仿宋" w:hAnsi="仿宋" w:cs="仿宋" w:hint="eastAsia"/>
          <w:sz w:val="24"/>
        </w:rPr>
        <w:t>议等文件或法院、仲裁机构向甲方以外的协议其他方进行送达时可以选择邮寄送达、直接送达或传真、电子邮件、手机短信、微信等电子送达中的任一种送达方式。</w:t>
      </w:r>
    </w:p>
    <w:p w:rsidR="00000000" w:rsidRDefault="00967476">
      <w:pPr>
        <w:spacing w:line="360" w:lineRule="auto"/>
        <w:ind w:leftChars="200" w:left="420"/>
        <w:jc w:val="left"/>
        <w:rPr>
          <w:rFonts w:ascii="仿宋" w:eastAsia="仿宋" w:hAnsi="仿宋" w:cs="仿宋" w:hint="eastAsia"/>
          <w:sz w:val="24"/>
        </w:rPr>
      </w:pP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16.3</w:t>
      </w:r>
      <w:r>
        <w:rPr>
          <w:rFonts w:ascii="仿宋" w:eastAsia="仿宋" w:hAnsi="仿宋" w:cs="仿宋" w:hint="eastAsia"/>
          <w:sz w:val="24"/>
        </w:rPr>
        <w:t>一方需变更本协议确认的送达地址的，应至少提前</w:t>
      </w:r>
      <w:r>
        <w:rPr>
          <w:rFonts w:ascii="仿宋" w:eastAsia="仿宋" w:hAnsi="仿宋" w:cs="仿宋" w:hint="eastAsia"/>
          <w:sz w:val="24"/>
        </w:rPr>
        <w:t>3</w:t>
      </w:r>
      <w:r>
        <w:rPr>
          <w:rFonts w:ascii="仿宋" w:eastAsia="仿宋" w:hAnsi="仿宋" w:cs="仿宋" w:hint="eastAsia"/>
          <w:sz w:val="24"/>
        </w:rPr>
        <w:t>个工作日书面通知本协议其他方；一方在本协议争议阶段或本协议争议进入执行阶段变更本协</w:t>
      </w:r>
      <w:r>
        <w:rPr>
          <w:rFonts w:ascii="仿宋" w:eastAsia="仿宋" w:hAnsi="仿宋" w:cs="仿宋" w:hint="eastAsia"/>
          <w:sz w:val="24"/>
        </w:rPr>
        <w:lastRenderedPageBreak/>
        <w:t>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w:t>
      </w:r>
      <w:r>
        <w:rPr>
          <w:rFonts w:ascii="仿宋" w:eastAsia="仿宋" w:hAnsi="仿宋" w:cs="仿宋" w:hint="eastAsia"/>
          <w:sz w:val="24"/>
        </w:rPr>
        <w:t>程序时当事人地址变更时应当向仲裁机构、法院履行送达地址变更通知义务。</w:t>
      </w:r>
    </w:p>
    <w:p w:rsidR="00000000" w:rsidRDefault="00967476">
      <w:pPr>
        <w:spacing w:line="360" w:lineRule="auto"/>
        <w:ind w:leftChars="200" w:left="420"/>
        <w:jc w:val="left"/>
        <w:rPr>
          <w:rFonts w:ascii="仿宋" w:eastAsia="仿宋" w:hAnsi="仿宋" w:cs="仿宋" w:hint="eastAsia"/>
          <w:sz w:val="24"/>
        </w:rPr>
      </w:pP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16.4</w:t>
      </w:r>
      <w:r>
        <w:rPr>
          <w:rFonts w:ascii="仿宋" w:eastAsia="仿宋" w:hAnsi="仿宋" w:cs="仿宋" w:hint="eastAsia"/>
          <w:sz w:val="24"/>
        </w:rPr>
        <w:t>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w:t>
      </w:r>
      <w:r>
        <w:rPr>
          <w:rFonts w:ascii="仿宋" w:eastAsia="仿宋" w:hAnsi="仿宋" w:cs="仿宋" w:hint="eastAsia"/>
          <w:sz w:val="24"/>
        </w:rPr>
        <w:t>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rsidR="00000000" w:rsidRDefault="00967476">
      <w:pPr>
        <w:spacing w:line="360" w:lineRule="auto"/>
        <w:ind w:leftChars="200" w:left="420"/>
        <w:jc w:val="left"/>
        <w:rPr>
          <w:rFonts w:ascii="仿宋" w:eastAsia="仿宋" w:hAnsi="仿宋" w:cs="仿宋" w:hint="eastAsia"/>
          <w:sz w:val="24"/>
        </w:rPr>
      </w:pPr>
    </w:p>
    <w:p w:rsidR="00000000" w:rsidRDefault="00967476">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16.5</w:t>
      </w:r>
      <w:r>
        <w:rPr>
          <w:rFonts w:ascii="仿宋" w:eastAsia="仿宋" w:hAnsi="仿宋" w:cs="仿宋" w:hint="eastAsia"/>
          <w:sz w:val="24"/>
        </w:rPr>
        <w:t>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rsidR="00000000" w:rsidRDefault="00967476">
      <w:pPr>
        <w:tabs>
          <w:tab w:val="left" w:pos="1260"/>
        </w:tabs>
        <w:spacing w:line="360" w:lineRule="auto"/>
        <w:ind w:leftChars="200" w:left="420"/>
        <w:rPr>
          <w:rFonts w:ascii="仿宋" w:eastAsia="仿宋" w:hAnsi="仿宋" w:cs="仿宋" w:hint="eastAsia"/>
          <w:sz w:val="24"/>
        </w:rPr>
      </w:pPr>
    </w:p>
    <w:p w:rsidR="00000000" w:rsidRDefault="00967476">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第十七条</w:t>
      </w:r>
      <w:r>
        <w:rPr>
          <w:rFonts w:ascii="仿宋" w:eastAsia="仿宋" w:hAnsi="仿宋" w:cs="仿宋" w:hint="eastAsia"/>
          <w:b/>
          <w:bCs/>
          <w:sz w:val="24"/>
        </w:rPr>
        <w:t xml:space="preserve"> </w:t>
      </w:r>
      <w:r>
        <w:rPr>
          <w:rFonts w:ascii="仿宋" w:eastAsia="仿宋" w:hAnsi="仿宋" w:cs="仿宋" w:hint="eastAsia"/>
          <w:b/>
          <w:bCs/>
          <w:sz w:val="24"/>
        </w:rPr>
        <w:t>其他约定</w:t>
      </w: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17.1</w:t>
      </w:r>
      <w:r>
        <w:rPr>
          <w:rFonts w:ascii="仿宋" w:eastAsia="仿宋" w:hAnsi="仿宋" w:cs="仿宋" w:hint="eastAsia"/>
          <w:sz w:val="24"/>
        </w:rPr>
        <w:t>本协</w:t>
      </w:r>
      <w:r>
        <w:rPr>
          <w:rFonts w:ascii="仿宋" w:eastAsia="仿宋" w:hAnsi="仿宋" w:cs="仿宋" w:hint="eastAsia"/>
          <w:sz w:val="24"/>
        </w:rPr>
        <w:t>议签署前形成的与本次交易相关的任何文件如与本协议相冲突，应以本协议为准。</w:t>
      </w:r>
    </w:p>
    <w:p w:rsidR="00000000" w:rsidRDefault="00967476">
      <w:pPr>
        <w:pStyle w:val="a5"/>
        <w:spacing w:after="0" w:line="360" w:lineRule="auto"/>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17.2</w:t>
      </w:r>
      <w:r>
        <w:rPr>
          <w:rFonts w:ascii="仿宋" w:eastAsia="仿宋" w:hAnsi="仿宋" w:cs="仿宋" w:hint="eastAsia"/>
          <w:sz w:val="24"/>
        </w:rPr>
        <w:t>如果本协议的某条款被宣布为无效，应不影响本协议任何其他条款的效</w:t>
      </w:r>
      <w:r>
        <w:rPr>
          <w:rFonts w:ascii="仿宋" w:eastAsia="仿宋" w:hAnsi="仿宋" w:cs="仿宋" w:hint="eastAsia"/>
          <w:sz w:val="24"/>
        </w:rPr>
        <w:lastRenderedPageBreak/>
        <w:t>力。</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17.3</w:t>
      </w:r>
      <w:r>
        <w:rPr>
          <w:rFonts w:ascii="仿宋" w:eastAsia="仿宋" w:hAnsi="仿宋" w:cs="仿宋" w:hint="eastAsia"/>
          <w:sz w:val="24"/>
        </w:rPr>
        <w:t>本协议中所有条款的标题仅为查阅方便，在任何情况下均不得被解释为本协议之组成部分，或构成对其所指示之条款的限制。</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17.4</w:t>
      </w:r>
      <w:r>
        <w:rPr>
          <w:rFonts w:ascii="仿宋" w:eastAsia="仿宋" w:hAnsi="仿宋" w:cs="仿宋" w:hint="eastAsia"/>
          <w:sz w:val="24"/>
        </w:rPr>
        <w:t>本次债权转让发生的费用，本协议没有约定的，由履行义务的一方承担；法律有规定的，按法律规定执行。</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17.5</w:t>
      </w:r>
      <w:r>
        <w:rPr>
          <w:rFonts w:ascii="仿宋" w:eastAsia="仿宋" w:hAnsi="仿宋" w:cs="仿宋" w:hint="eastAsia"/>
          <w:sz w:val="24"/>
        </w:rPr>
        <w:t>在签署本协议时，各当事人对本协议的所有条款均已阅悉且无异议，并对本协议约定的各当事人之间权利、义务和责任条款的法律含义有准</w:t>
      </w:r>
      <w:r>
        <w:rPr>
          <w:rFonts w:ascii="仿宋" w:eastAsia="仿宋" w:hAnsi="仿宋" w:cs="仿宋" w:hint="eastAsia"/>
          <w:sz w:val="24"/>
        </w:rPr>
        <w:t>确无误的理解。</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17.6</w:t>
      </w:r>
      <w:r>
        <w:rPr>
          <w:rFonts w:ascii="仿宋" w:eastAsia="仿宋" w:hAnsi="仿宋" w:cs="仿宋" w:hint="eastAsia"/>
          <w:sz w:val="24"/>
        </w:rPr>
        <w:t>如有未尽事宜，双方可签订补充协议。附件、补充协议为本协议不可分割的一部分，与本协议具有同等效力。</w:t>
      </w:r>
    </w:p>
    <w:p w:rsidR="00000000" w:rsidRDefault="00967476">
      <w:pPr>
        <w:spacing w:line="360" w:lineRule="auto"/>
        <w:ind w:leftChars="200" w:left="420"/>
        <w:rPr>
          <w:rFonts w:ascii="仿宋" w:eastAsia="仿宋" w:hAnsi="仿宋" w:cs="仿宋" w:hint="eastAsia"/>
          <w:sz w:val="24"/>
        </w:rPr>
      </w:pPr>
    </w:p>
    <w:p w:rsidR="00000000" w:rsidRDefault="00967476">
      <w:pPr>
        <w:spacing w:line="360" w:lineRule="auto"/>
        <w:ind w:leftChars="200" w:left="420"/>
        <w:rPr>
          <w:rFonts w:ascii="仿宋" w:eastAsia="仿宋" w:hAnsi="仿宋" w:cs="仿宋" w:hint="eastAsia"/>
          <w:sz w:val="24"/>
        </w:rPr>
      </w:pPr>
      <w:r>
        <w:rPr>
          <w:rFonts w:ascii="仿宋" w:eastAsia="仿宋" w:hAnsi="仿宋" w:cs="仿宋" w:hint="eastAsia"/>
          <w:sz w:val="24"/>
        </w:rPr>
        <w:t>17.7</w:t>
      </w:r>
      <w:r>
        <w:rPr>
          <w:rFonts w:ascii="仿宋" w:eastAsia="仿宋" w:hAnsi="仿宋" w:cs="仿宋" w:hint="eastAsia"/>
          <w:sz w:val="24"/>
        </w:rPr>
        <w:t>本协议一式【</w:t>
      </w:r>
      <w:r>
        <w:rPr>
          <w:rFonts w:ascii="仿宋" w:eastAsia="仿宋" w:hAnsi="仿宋" w:cs="仿宋" w:hint="eastAsia"/>
          <w:sz w:val="24"/>
        </w:rPr>
        <w:t>肆</w:t>
      </w:r>
      <w:r>
        <w:rPr>
          <w:rFonts w:ascii="仿宋" w:eastAsia="仿宋" w:hAnsi="仿宋" w:cs="仿宋" w:hint="eastAsia"/>
          <w:sz w:val="24"/>
        </w:rPr>
        <w:t>】份，均具有同等法律效力，甲方执【贰】份，乙方执【</w:t>
      </w:r>
      <w:r>
        <w:rPr>
          <w:rFonts w:ascii="仿宋" w:eastAsia="仿宋" w:hAnsi="仿宋" w:cs="仿宋" w:hint="eastAsia"/>
          <w:sz w:val="24"/>
        </w:rPr>
        <w:t>贰</w:t>
      </w:r>
      <w:r>
        <w:rPr>
          <w:rFonts w:ascii="仿宋" w:eastAsia="仿宋" w:hAnsi="仿宋" w:cs="仿宋" w:hint="eastAsia"/>
          <w:sz w:val="24"/>
        </w:rPr>
        <w:t>】份。</w:t>
      </w:r>
    </w:p>
    <w:p w:rsidR="00000000" w:rsidRDefault="00967476">
      <w:pPr>
        <w:spacing w:line="360" w:lineRule="auto"/>
        <w:ind w:leftChars="200" w:left="420"/>
        <w:rPr>
          <w:rFonts w:ascii="仿宋" w:eastAsia="仿宋" w:hAnsi="仿宋" w:cs="仿宋" w:hint="eastAsia"/>
          <w:sz w:val="24"/>
        </w:rPr>
      </w:pPr>
    </w:p>
    <w:p w:rsidR="00000000" w:rsidRDefault="00967476">
      <w:pPr>
        <w:pStyle w:val="11"/>
        <w:spacing w:line="360" w:lineRule="auto"/>
        <w:ind w:leftChars="200" w:left="420" w:firstLineChars="0" w:firstLine="0"/>
        <w:rPr>
          <w:rFonts w:ascii="仿宋" w:eastAsia="仿宋" w:hAnsi="仿宋" w:cs="仿宋" w:hint="eastAsia"/>
          <w:sz w:val="24"/>
        </w:rPr>
      </w:pPr>
      <w:r>
        <w:rPr>
          <w:rFonts w:ascii="仿宋" w:eastAsia="仿宋" w:hAnsi="仿宋" w:cs="仿宋" w:hint="eastAsia"/>
          <w:sz w:val="24"/>
        </w:rPr>
        <w:t>（以下无正文）</w:t>
      </w:r>
    </w:p>
    <w:p w:rsidR="00000000" w:rsidRDefault="00967476">
      <w:pPr>
        <w:pStyle w:val="11"/>
        <w:spacing w:line="360" w:lineRule="auto"/>
        <w:ind w:firstLine="480"/>
        <w:rPr>
          <w:rFonts w:ascii="仿宋" w:eastAsia="仿宋" w:hAnsi="仿宋" w:cs="仿宋" w:hint="eastAsia"/>
          <w:sz w:val="24"/>
        </w:rPr>
      </w:pPr>
    </w:p>
    <w:p w:rsidR="00000000" w:rsidRDefault="00967476">
      <w:pPr>
        <w:pStyle w:val="2"/>
        <w:tabs>
          <w:tab w:val="left" w:pos="980"/>
        </w:tabs>
        <w:ind w:left="0" w:firstLineChars="200" w:firstLine="480"/>
        <w:rPr>
          <w:rFonts w:ascii="仿宋" w:eastAsia="仿宋" w:hAnsi="仿宋" w:cs="仿宋" w:hint="eastAsia"/>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rsidR="00000000" w:rsidRDefault="00967476">
      <w:pPr>
        <w:pStyle w:val="2"/>
        <w:spacing w:line="380" w:lineRule="atLeast"/>
        <w:ind w:left="0"/>
        <w:jc w:val="center"/>
        <w:rPr>
          <w:rFonts w:ascii="仿宋" w:eastAsia="仿宋" w:hAnsi="仿宋" w:cs="仿宋" w:hint="eastAsia"/>
          <w:b/>
        </w:rPr>
      </w:pPr>
    </w:p>
    <w:p w:rsidR="00000000" w:rsidRDefault="00967476">
      <w:pPr>
        <w:pStyle w:val="2"/>
        <w:spacing w:line="380" w:lineRule="atLeast"/>
        <w:ind w:left="0"/>
        <w:jc w:val="center"/>
        <w:rPr>
          <w:rFonts w:ascii="仿宋" w:eastAsia="仿宋" w:hAnsi="仿宋" w:cs="仿宋" w:hint="eastAsia"/>
          <w:b/>
        </w:rPr>
      </w:pPr>
    </w:p>
    <w:p w:rsidR="00000000" w:rsidRDefault="00967476">
      <w:pPr>
        <w:pStyle w:val="2"/>
        <w:spacing w:line="380" w:lineRule="atLeast"/>
        <w:ind w:left="0"/>
        <w:jc w:val="center"/>
        <w:rPr>
          <w:rFonts w:ascii="仿宋" w:eastAsia="仿宋" w:hAnsi="仿宋" w:cs="仿宋" w:hint="eastAsia"/>
        </w:rPr>
      </w:pPr>
    </w:p>
    <w:p w:rsidR="00000000" w:rsidRDefault="00967476">
      <w:pPr>
        <w:spacing w:line="380" w:lineRule="atLeast"/>
        <w:outlineLvl w:val="0"/>
        <w:rPr>
          <w:rFonts w:ascii="仿宋" w:eastAsia="仿宋" w:hAnsi="仿宋" w:cs="仿宋" w:hint="eastAsia"/>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rsidR="00000000" w:rsidRDefault="00967476">
      <w:pPr>
        <w:pStyle w:val="2"/>
        <w:tabs>
          <w:tab w:val="left" w:pos="980"/>
        </w:tabs>
        <w:spacing w:line="380" w:lineRule="atLeast"/>
        <w:ind w:left="0"/>
        <w:rPr>
          <w:rFonts w:ascii="仿宋" w:eastAsia="仿宋" w:hAnsi="仿宋" w:cs="仿宋" w:hint="eastAsia"/>
          <w:b/>
        </w:rPr>
      </w:pPr>
    </w:p>
    <w:p w:rsidR="00000000" w:rsidRDefault="00967476">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法定代表人或授权代表（签字</w:t>
      </w:r>
      <w:r>
        <w:rPr>
          <w:rFonts w:ascii="仿宋" w:eastAsia="仿宋" w:hAnsi="仿宋" w:cs="仿宋" w:hint="eastAsia"/>
          <w:b/>
        </w:rPr>
        <w:t>/</w:t>
      </w:r>
      <w:r>
        <w:rPr>
          <w:rFonts w:ascii="仿宋" w:eastAsia="仿宋" w:hAnsi="仿宋" w:cs="仿宋" w:hint="eastAsia"/>
          <w:b/>
        </w:rPr>
        <w:t>盖章）：</w:t>
      </w:r>
      <w:r>
        <w:rPr>
          <w:rFonts w:ascii="仿宋" w:eastAsia="仿宋" w:hAnsi="仿宋" w:cs="仿宋" w:hint="eastAsia"/>
          <w:b/>
        </w:rPr>
        <w:t>_________________________________</w:t>
      </w:r>
    </w:p>
    <w:p w:rsidR="00000000" w:rsidRDefault="00967476">
      <w:pPr>
        <w:pStyle w:val="2"/>
        <w:tabs>
          <w:tab w:val="left" w:pos="980"/>
        </w:tabs>
        <w:spacing w:line="380" w:lineRule="atLeast"/>
        <w:ind w:left="0"/>
        <w:rPr>
          <w:rFonts w:ascii="仿宋" w:eastAsia="仿宋" w:hAnsi="仿宋" w:cs="仿宋" w:hint="eastAsia"/>
          <w:b/>
        </w:rPr>
      </w:pPr>
    </w:p>
    <w:p w:rsidR="00000000" w:rsidRDefault="00967476">
      <w:pPr>
        <w:pStyle w:val="2"/>
        <w:tabs>
          <w:tab w:val="left" w:pos="980"/>
        </w:tabs>
        <w:spacing w:line="380" w:lineRule="atLeast"/>
        <w:ind w:left="0"/>
        <w:rPr>
          <w:rFonts w:ascii="仿宋" w:eastAsia="仿宋" w:hAnsi="仿宋" w:cs="仿宋" w:hint="eastAsia"/>
          <w:b/>
        </w:rPr>
      </w:pPr>
    </w:p>
    <w:p w:rsidR="00000000" w:rsidRDefault="00967476">
      <w:pPr>
        <w:pStyle w:val="2"/>
        <w:tabs>
          <w:tab w:val="left" w:pos="980"/>
        </w:tabs>
        <w:spacing w:line="380" w:lineRule="atLeast"/>
        <w:ind w:left="0"/>
        <w:rPr>
          <w:rFonts w:ascii="仿宋" w:eastAsia="仿宋" w:hAnsi="仿宋" w:cs="仿宋" w:hint="eastAsia"/>
          <w:b/>
        </w:rPr>
      </w:pPr>
    </w:p>
    <w:p w:rsidR="00000000" w:rsidRDefault="00967476">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乙方：</w:t>
      </w:r>
    </w:p>
    <w:p w:rsidR="00000000" w:rsidRDefault="00967476">
      <w:pPr>
        <w:pStyle w:val="2"/>
        <w:tabs>
          <w:tab w:val="left" w:pos="980"/>
        </w:tabs>
        <w:spacing w:line="380" w:lineRule="atLeast"/>
        <w:ind w:left="0"/>
        <w:rPr>
          <w:rFonts w:ascii="仿宋" w:eastAsia="仿宋" w:hAnsi="仿宋" w:cs="仿宋" w:hint="eastAsia"/>
          <w:b/>
        </w:rPr>
      </w:pPr>
    </w:p>
    <w:p w:rsidR="00000000" w:rsidRDefault="00967476">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法定代表人或授权代表（签字</w:t>
      </w:r>
      <w:r>
        <w:rPr>
          <w:rFonts w:ascii="仿宋" w:eastAsia="仿宋" w:hAnsi="仿宋" w:cs="仿宋" w:hint="eastAsia"/>
          <w:b/>
        </w:rPr>
        <w:t>/</w:t>
      </w:r>
      <w:r>
        <w:rPr>
          <w:rFonts w:ascii="仿宋" w:eastAsia="仿宋" w:hAnsi="仿宋" w:cs="仿宋" w:hint="eastAsia"/>
          <w:b/>
        </w:rPr>
        <w:t>盖章）：</w:t>
      </w:r>
      <w:r>
        <w:rPr>
          <w:rFonts w:ascii="仿宋" w:eastAsia="仿宋" w:hAnsi="仿宋" w:cs="仿宋" w:hint="eastAsia"/>
          <w:b/>
        </w:rPr>
        <w:t>_______________</w:t>
      </w:r>
      <w:r>
        <w:rPr>
          <w:rFonts w:ascii="仿宋" w:eastAsia="仿宋" w:hAnsi="仿宋" w:cs="仿宋" w:hint="eastAsia"/>
          <w:b/>
        </w:rPr>
        <w:t>__________________</w:t>
      </w:r>
    </w:p>
    <w:p w:rsidR="00000000" w:rsidRDefault="00967476">
      <w:pPr>
        <w:pStyle w:val="1"/>
        <w:keepNext w:val="0"/>
        <w:numPr>
          <w:ilvl w:val="0"/>
          <w:numId w:val="0"/>
        </w:numPr>
        <w:tabs>
          <w:tab w:val="left" w:pos="420"/>
        </w:tabs>
        <w:rPr>
          <w:rFonts w:ascii="仿宋" w:eastAsia="仿宋" w:hAnsi="仿宋" w:cs="仿宋" w:hint="eastAsia"/>
          <w:color w:val="auto"/>
        </w:rPr>
      </w:pPr>
    </w:p>
    <w:p w:rsidR="00000000" w:rsidRDefault="00967476">
      <w:pPr>
        <w:pStyle w:val="1"/>
        <w:keepNext w:val="0"/>
        <w:numPr>
          <w:ilvl w:val="0"/>
          <w:numId w:val="0"/>
        </w:numPr>
        <w:tabs>
          <w:tab w:val="left" w:pos="420"/>
        </w:tabs>
        <w:jc w:val="center"/>
        <w:rPr>
          <w:rFonts w:ascii="仿宋" w:eastAsia="仿宋" w:hAnsi="仿宋" w:cs="仿宋" w:hint="eastAsia"/>
          <w:color w:val="auto"/>
        </w:rPr>
      </w:pPr>
    </w:p>
    <w:p w:rsidR="00000000" w:rsidRDefault="00967476">
      <w:pPr>
        <w:pStyle w:val="1"/>
        <w:numPr>
          <w:ilvl w:val="0"/>
          <w:numId w:val="0"/>
        </w:numPr>
        <w:tabs>
          <w:tab w:val="left" w:pos="420"/>
        </w:tabs>
        <w:jc w:val="left"/>
        <w:rPr>
          <w:rFonts w:ascii="仿宋" w:eastAsia="仿宋" w:hAnsi="仿宋" w:cs="仿宋" w:hint="eastAsia"/>
          <w:color w:val="auto"/>
        </w:rPr>
        <w:sectPr w:rsidR="00000000">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rsidR="00000000" w:rsidRDefault="00967476">
      <w:pPr>
        <w:rPr>
          <w:rFonts w:hint="eastAsia"/>
        </w:rPr>
      </w:pPr>
    </w:p>
    <w:p w:rsidR="00000000" w:rsidRDefault="00967476">
      <w:pPr>
        <w:pStyle w:val="1"/>
        <w:keepNext w:val="0"/>
        <w:numPr>
          <w:ilvl w:val="0"/>
          <w:numId w:val="0"/>
        </w:numPr>
        <w:tabs>
          <w:tab w:val="left" w:pos="420"/>
        </w:tabs>
        <w:jc w:val="left"/>
        <w:rPr>
          <w:rFonts w:ascii="仿宋" w:eastAsia="仿宋" w:hAnsi="仿宋" w:cs="仿宋" w:hint="eastAsia"/>
          <w:color w:val="auto"/>
        </w:rPr>
      </w:pPr>
      <w:r>
        <w:rPr>
          <w:rFonts w:ascii="仿宋" w:eastAsia="仿宋" w:hAnsi="仿宋" w:cs="仿宋" w:hint="eastAsia"/>
          <w:color w:val="auto"/>
        </w:rPr>
        <w:t>附件一：标的债权明细表</w:t>
      </w:r>
    </w:p>
    <w:p w:rsidR="00000000" w:rsidRDefault="00967476">
      <w:pPr>
        <w:ind w:firstLineChars="4950" w:firstLine="11880"/>
        <w:rPr>
          <w:rFonts w:ascii="仿宋" w:eastAsia="仿宋" w:hAnsi="仿宋" w:cs="仿宋" w:hint="eastAsia"/>
          <w:sz w:val="24"/>
        </w:rPr>
      </w:pPr>
    </w:p>
    <w:p w:rsidR="00000000" w:rsidRDefault="00967476">
      <w:pPr>
        <w:rPr>
          <w:rFonts w:ascii="仿宋" w:eastAsia="仿宋" w:hAnsi="仿宋" w:cs="仿宋"/>
          <w:sz w:val="24"/>
        </w:rPr>
      </w:pPr>
      <w:r>
        <w:rPr>
          <w:rFonts w:ascii="仿宋" w:eastAsia="仿宋" w:hAnsi="仿宋" w:cs="仿宋" w:hint="eastAsia"/>
          <w:sz w:val="24"/>
        </w:rPr>
        <w:t>基准日为：</w:t>
      </w:r>
      <w:r>
        <w:rPr>
          <w:rFonts w:ascii="仿宋" w:eastAsia="仿宋" w:hAnsi="仿宋" w:cs="仿宋" w:hint="eastAsia"/>
          <w:color w:val="000000"/>
          <w:sz w:val="24"/>
        </w:rPr>
        <w:t>2025</w:t>
      </w:r>
      <w:r>
        <w:rPr>
          <w:rFonts w:ascii="仿宋" w:eastAsia="仿宋" w:hAnsi="仿宋" w:cs="仿宋" w:hint="eastAsia"/>
          <w:color w:val="000000"/>
          <w:sz w:val="24"/>
        </w:rPr>
        <w:t>年</w:t>
      </w:r>
      <w:r>
        <w:rPr>
          <w:rFonts w:ascii="仿宋" w:eastAsia="仿宋" w:hAnsi="仿宋" w:cs="仿宋" w:hint="eastAsia"/>
          <w:color w:val="000000"/>
          <w:sz w:val="24"/>
        </w:rPr>
        <w:t>7</w:t>
      </w:r>
      <w:r>
        <w:rPr>
          <w:rFonts w:ascii="仿宋" w:eastAsia="仿宋" w:hAnsi="仿宋" w:cs="仿宋" w:hint="eastAsia"/>
          <w:color w:val="000000"/>
          <w:sz w:val="24"/>
        </w:rPr>
        <w:t>月</w:t>
      </w:r>
      <w:r>
        <w:rPr>
          <w:rFonts w:ascii="仿宋" w:eastAsia="仿宋" w:hAnsi="仿宋" w:cs="仿宋" w:hint="eastAsia"/>
          <w:color w:val="000000"/>
          <w:sz w:val="24"/>
        </w:rPr>
        <w:t>15</w:t>
      </w:r>
      <w:r>
        <w:rPr>
          <w:rFonts w:ascii="仿宋" w:eastAsia="仿宋" w:hAnsi="仿宋" w:cs="仿宋" w:hint="eastAsia"/>
          <w:color w:val="000000"/>
          <w:sz w:val="24"/>
        </w:rPr>
        <w:t>日</w:t>
      </w:r>
      <w:r>
        <w:rPr>
          <w:rFonts w:ascii="仿宋" w:eastAsia="仿宋" w:hAnsi="仿宋" w:cs="仿宋" w:hint="eastAsia"/>
          <w:sz w:val="24"/>
        </w:rPr>
        <w:t xml:space="preserve">   </w:t>
      </w:r>
      <w:r>
        <w:rPr>
          <w:rFonts w:ascii="仿宋" w:eastAsia="仿宋" w:hAnsi="仿宋" w:cs="仿宋" w:hint="eastAsia"/>
          <w:sz w:val="24"/>
        </w:rPr>
        <w:t>金额：</w:t>
      </w:r>
      <w:r>
        <w:rPr>
          <w:rFonts w:ascii="仿宋" w:eastAsia="仿宋" w:hAnsi="仿宋" w:cs="仿宋" w:hint="eastAsia"/>
          <w:color w:val="000000"/>
          <w:sz w:val="24"/>
          <w:lang w:bidi="ar"/>
        </w:rPr>
        <w:t xml:space="preserve">844,417,830.27 </w:t>
      </w:r>
      <w:r>
        <w:rPr>
          <w:rFonts w:ascii="仿宋" w:eastAsia="仿宋" w:hAnsi="仿宋" w:cs="仿宋" w:hint="eastAsia"/>
          <w:sz w:val="24"/>
        </w:rPr>
        <w:t>元</w:t>
      </w:r>
      <w:r>
        <w:rPr>
          <w:rFonts w:ascii="仿宋" w:eastAsia="仿宋" w:hAnsi="仿宋" w:cs="仿宋" w:hint="eastAsia"/>
          <w:sz w:val="24"/>
        </w:rPr>
        <w:t xml:space="preserve">    </w:t>
      </w:r>
      <w:r>
        <w:rPr>
          <w:rFonts w:ascii="仿宋" w:eastAsia="仿宋" w:hAnsi="仿宋" w:cs="仿宋" w:hint="eastAsia"/>
          <w:sz w:val="24"/>
        </w:rPr>
        <w:t>币种：人民币（元）</w:t>
      </w:r>
    </w:p>
    <w:tbl>
      <w:tblPr>
        <w:tblW w:w="145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3052"/>
        <w:gridCol w:w="2114"/>
        <w:gridCol w:w="2468"/>
        <w:gridCol w:w="2427"/>
        <w:gridCol w:w="2305"/>
        <w:gridCol w:w="1303"/>
      </w:tblGrid>
      <w:tr w:rsidR="00000000">
        <w:trPr>
          <w:trHeight w:hRule="exact" w:val="1356"/>
        </w:trPr>
        <w:tc>
          <w:tcPr>
            <w:tcW w:w="906" w:type="dxa"/>
            <w:vAlign w:val="center"/>
          </w:tcPr>
          <w:p w:rsidR="00000000" w:rsidRDefault="00967476">
            <w:pPr>
              <w:widowControl/>
              <w:jc w:val="left"/>
              <w:rPr>
                <w:rFonts w:ascii="仿宋" w:eastAsia="仿宋" w:hAnsi="仿宋" w:cs="仿宋" w:hint="eastAsia"/>
                <w:b/>
                <w:bCs/>
                <w:color w:val="000000"/>
                <w:sz w:val="24"/>
              </w:rPr>
            </w:pPr>
            <w:r>
              <w:rPr>
                <w:rFonts w:ascii="仿宋" w:eastAsia="仿宋" w:hAnsi="仿宋" w:cs="仿宋" w:hint="eastAsia"/>
                <w:b/>
                <w:bCs/>
                <w:color w:val="000000"/>
                <w:sz w:val="24"/>
              </w:rPr>
              <w:t>序号</w:t>
            </w:r>
          </w:p>
        </w:tc>
        <w:tc>
          <w:tcPr>
            <w:tcW w:w="3052" w:type="dxa"/>
            <w:vAlign w:val="center"/>
          </w:tcPr>
          <w:p w:rsidR="00000000" w:rsidRDefault="00967476">
            <w:pPr>
              <w:widowControl/>
              <w:jc w:val="left"/>
              <w:rPr>
                <w:rFonts w:ascii="仿宋" w:eastAsia="仿宋" w:hAnsi="仿宋" w:cs="仿宋" w:hint="eastAsia"/>
                <w:b/>
                <w:bCs/>
                <w:color w:val="000000"/>
                <w:sz w:val="24"/>
              </w:rPr>
            </w:pPr>
            <w:r>
              <w:rPr>
                <w:rFonts w:ascii="仿宋" w:eastAsia="仿宋" w:hAnsi="仿宋" w:cs="仿宋" w:hint="eastAsia"/>
                <w:b/>
                <w:bCs/>
                <w:color w:val="000000"/>
                <w:sz w:val="24"/>
              </w:rPr>
              <w:t>借款人名称</w:t>
            </w:r>
          </w:p>
        </w:tc>
        <w:tc>
          <w:tcPr>
            <w:tcW w:w="2114" w:type="dxa"/>
            <w:vAlign w:val="center"/>
          </w:tcPr>
          <w:p w:rsidR="00000000" w:rsidRDefault="00967476">
            <w:pPr>
              <w:widowControl/>
              <w:jc w:val="left"/>
              <w:rPr>
                <w:rFonts w:ascii="仿宋" w:eastAsia="仿宋" w:hAnsi="仿宋" w:cs="仿宋" w:hint="eastAsia"/>
                <w:b/>
                <w:bCs/>
                <w:color w:val="000000"/>
                <w:sz w:val="24"/>
              </w:rPr>
            </w:pPr>
            <w:r>
              <w:rPr>
                <w:rFonts w:ascii="仿宋" w:eastAsia="仿宋" w:hAnsi="仿宋" w:cs="仿宋" w:hint="eastAsia"/>
                <w:b/>
                <w:bCs/>
                <w:color w:val="000000"/>
                <w:sz w:val="24"/>
              </w:rPr>
              <w:t>本金</w:t>
            </w:r>
          </w:p>
        </w:tc>
        <w:tc>
          <w:tcPr>
            <w:tcW w:w="2468" w:type="dxa"/>
            <w:vAlign w:val="center"/>
          </w:tcPr>
          <w:p w:rsidR="00000000" w:rsidRDefault="00967476">
            <w:pPr>
              <w:widowControl/>
              <w:jc w:val="left"/>
              <w:rPr>
                <w:rFonts w:ascii="仿宋" w:eastAsia="仿宋" w:hAnsi="仿宋" w:cs="仿宋" w:hint="eastAsia"/>
                <w:b/>
                <w:bCs/>
                <w:color w:val="000000"/>
                <w:sz w:val="24"/>
              </w:rPr>
            </w:pPr>
            <w:r>
              <w:rPr>
                <w:rFonts w:ascii="仿宋" w:eastAsia="仿宋" w:hAnsi="仿宋" w:cs="仿宋" w:hint="eastAsia"/>
                <w:b/>
                <w:bCs/>
                <w:color w:val="000000"/>
                <w:sz w:val="24"/>
                <w:lang w:bidi="ar"/>
              </w:rPr>
              <w:t>利息（含利息、罚息、复利、迟延履行利息）</w:t>
            </w:r>
          </w:p>
        </w:tc>
        <w:tc>
          <w:tcPr>
            <w:tcW w:w="2427" w:type="dxa"/>
            <w:vAlign w:val="center"/>
          </w:tcPr>
          <w:p w:rsidR="00000000" w:rsidRDefault="00967476">
            <w:pPr>
              <w:widowControl/>
              <w:jc w:val="left"/>
              <w:rPr>
                <w:rFonts w:ascii="仿宋" w:eastAsia="仿宋" w:hAnsi="仿宋" w:cs="仿宋" w:hint="eastAsia"/>
                <w:b/>
                <w:bCs/>
                <w:color w:val="000000"/>
                <w:sz w:val="24"/>
              </w:rPr>
            </w:pPr>
            <w:r>
              <w:rPr>
                <w:rFonts w:ascii="仿宋" w:eastAsia="仿宋" w:hAnsi="仿宋" w:cs="仿宋" w:hint="eastAsia"/>
                <w:b/>
                <w:bCs/>
                <w:color w:val="000000"/>
                <w:sz w:val="24"/>
              </w:rPr>
              <w:t>其他费用</w:t>
            </w:r>
          </w:p>
        </w:tc>
        <w:tc>
          <w:tcPr>
            <w:tcW w:w="2305" w:type="dxa"/>
            <w:vAlign w:val="center"/>
          </w:tcPr>
          <w:p w:rsidR="00000000" w:rsidRDefault="00967476">
            <w:pPr>
              <w:widowControl/>
              <w:jc w:val="left"/>
              <w:rPr>
                <w:rFonts w:ascii="仿宋" w:eastAsia="仿宋" w:hAnsi="仿宋" w:cs="仿宋" w:hint="eastAsia"/>
                <w:b/>
                <w:bCs/>
                <w:color w:val="000000"/>
                <w:sz w:val="24"/>
              </w:rPr>
            </w:pPr>
            <w:r>
              <w:rPr>
                <w:rFonts w:ascii="仿宋" w:eastAsia="仿宋" w:hAnsi="仿宋" w:cs="仿宋" w:hint="eastAsia"/>
                <w:b/>
                <w:bCs/>
                <w:color w:val="000000"/>
                <w:sz w:val="24"/>
              </w:rPr>
              <w:t>债权合计</w:t>
            </w:r>
          </w:p>
        </w:tc>
        <w:tc>
          <w:tcPr>
            <w:tcW w:w="1303" w:type="dxa"/>
            <w:vAlign w:val="center"/>
          </w:tcPr>
          <w:p w:rsidR="00000000" w:rsidRDefault="00967476">
            <w:pPr>
              <w:widowControl/>
              <w:jc w:val="left"/>
              <w:rPr>
                <w:rFonts w:ascii="仿宋" w:eastAsia="仿宋" w:hAnsi="仿宋" w:cs="仿宋" w:hint="eastAsia"/>
                <w:b/>
                <w:bCs/>
                <w:color w:val="000000"/>
                <w:sz w:val="24"/>
              </w:rPr>
            </w:pPr>
            <w:r>
              <w:rPr>
                <w:rFonts w:ascii="仿宋" w:eastAsia="仿宋" w:hAnsi="仿宋" w:cs="仿宋" w:hint="eastAsia"/>
                <w:b/>
                <w:bCs/>
                <w:color w:val="000000"/>
                <w:sz w:val="24"/>
              </w:rPr>
              <w:t>备注</w:t>
            </w:r>
          </w:p>
        </w:tc>
      </w:tr>
      <w:tr w:rsidR="00000000">
        <w:trPr>
          <w:trHeight w:hRule="exact" w:val="813"/>
        </w:trPr>
        <w:tc>
          <w:tcPr>
            <w:tcW w:w="906"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rPr>
              <w:t>1</w:t>
            </w:r>
          </w:p>
        </w:tc>
        <w:tc>
          <w:tcPr>
            <w:tcW w:w="3052"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rPr>
              <w:t>广州市升阳贸易有限公司</w:t>
            </w:r>
          </w:p>
        </w:tc>
        <w:tc>
          <w:tcPr>
            <w:tcW w:w="2114"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147,340,000.00 </w:t>
            </w:r>
          </w:p>
        </w:tc>
        <w:tc>
          <w:tcPr>
            <w:tcW w:w="2468"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228,161,251.66 </w:t>
            </w:r>
          </w:p>
        </w:tc>
        <w:tc>
          <w:tcPr>
            <w:tcW w:w="2427"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138,255.00 </w:t>
            </w:r>
          </w:p>
        </w:tc>
        <w:tc>
          <w:tcPr>
            <w:tcW w:w="2305"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375,639,506.66 </w:t>
            </w:r>
          </w:p>
        </w:tc>
        <w:tc>
          <w:tcPr>
            <w:tcW w:w="1303"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 </w:t>
            </w:r>
          </w:p>
        </w:tc>
      </w:tr>
      <w:tr w:rsidR="00000000">
        <w:trPr>
          <w:trHeight w:hRule="exact" w:val="986"/>
        </w:trPr>
        <w:tc>
          <w:tcPr>
            <w:tcW w:w="906"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rPr>
              <w:t>2</w:t>
            </w:r>
          </w:p>
        </w:tc>
        <w:tc>
          <w:tcPr>
            <w:tcW w:w="3052"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rPr>
              <w:t>广州市源润森实业有限公司</w:t>
            </w:r>
          </w:p>
        </w:tc>
        <w:tc>
          <w:tcPr>
            <w:tcW w:w="2114"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133,059,942.99 </w:t>
            </w:r>
          </w:p>
        </w:tc>
        <w:tc>
          <w:tcPr>
            <w:tcW w:w="2468"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211,303,300.89</w:t>
            </w:r>
            <w:r>
              <w:rPr>
                <w:rFonts w:ascii="仿宋" w:eastAsia="仿宋" w:hAnsi="仿宋" w:cs="仿宋" w:hint="eastAsia"/>
                <w:color w:val="000000"/>
                <w:sz w:val="24"/>
                <w:lang w:bidi="ar"/>
              </w:rPr>
              <w:t xml:space="preserve"> </w:t>
            </w:r>
          </w:p>
        </w:tc>
        <w:tc>
          <w:tcPr>
            <w:tcW w:w="2427"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149,359.00 </w:t>
            </w:r>
          </w:p>
        </w:tc>
        <w:tc>
          <w:tcPr>
            <w:tcW w:w="2305"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344,512,602.88 </w:t>
            </w:r>
          </w:p>
        </w:tc>
        <w:tc>
          <w:tcPr>
            <w:tcW w:w="1303"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 </w:t>
            </w:r>
          </w:p>
        </w:tc>
      </w:tr>
      <w:tr w:rsidR="00000000">
        <w:trPr>
          <w:trHeight w:hRule="exact" w:val="986"/>
        </w:trPr>
        <w:tc>
          <w:tcPr>
            <w:tcW w:w="906"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rPr>
              <w:t>3</w:t>
            </w:r>
          </w:p>
        </w:tc>
        <w:tc>
          <w:tcPr>
            <w:tcW w:w="3052"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rPr>
              <w:t>湛江市云广贸易有限公司</w:t>
            </w:r>
          </w:p>
        </w:tc>
        <w:tc>
          <w:tcPr>
            <w:tcW w:w="2114"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33,360,000.00 </w:t>
            </w:r>
          </w:p>
        </w:tc>
        <w:tc>
          <w:tcPr>
            <w:tcW w:w="2468"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90,880,020.73 </w:t>
            </w:r>
          </w:p>
        </w:tc>
        <w:tc>
          <w:tcPr>
            <w:tcW w:w="2427"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25,700.00 </w:t>
            </w:r>
          </w:p>
        </w:tc>
        <w:tc>
          <w:tcPr>
            <w:tcW w:w="2305"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124,265,720.73 </w:t>
            </w:r>
          </w:p>
        </w:tc>
        <w:tc>
          <w:tcPr>
            <w:tcW w:w="1303" w:type="dxa"/>
            <w:vAlign w:val="center"/>
          </w:tcPr>
          <w:p w:rsidR="00000000" w:rsidRDefault="00967476">
            <w:pPr>
              <w:widowControl/>
              <w:jc w:val="left"/>
              <w:rPr>
                <w:rFonts w:ascii="仿宋" w:eastAsia="仿宋" w:hAnsi="仿宋" w:cs="仿宋" w:hint="eastAsia"/>
                <w:color w:val="000000"/>
                <w:sz w:val="24"/>
              </w:rPr>
            </w:pPr>
          </w:p>
        </w:tc>
      </w:tr>
      <w:tr w:rsidR="00000000">
        <w:trPr>
          <w:trHeight w:hRule="exact" w:val="1022"/>
        </w:trPr>
        <w:tc>
          <w:tcPr>
            <w:tcW w:w="3958" w:type="dxa"/>
            <w:gridSpan w:val="2"/>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rPr>
              <w:t>合计</w:t>
            </w:r>
          </w:p>
        </w:tc>
        <w:tc>
          <w:tcPr>
            <w:tcW w:w="2114"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313,759,942.99 </w:t>
            </w:r>
          </w:p>
        </w:tc>
        <w:tc>
          <w:tcPr>
            <w:tcW w:w="2468"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530,344,573.28 </w:t>
            </w:r>
          </w:p>
        </w:tc>
        <w:tc>
          <w:tcPr>
            <w:tcW w:w="2427"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313,314.00 </w:t>
            </w:r>
          </w:p>
        </w:tc>
        <w:tc>
          <w:tcPr>
            <w:tcW w:w="2305"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844,417,830.27 </w:t>
            </w:r>
          </w:p>
        </w:tc>
        <w:tc>
          <w:tcPr>
            <w:tcW w:w="1303" w:type="dxa"/>
            <w:vAlign w:val="center"/>
          </w:tcPr>
          <w:p w:rsidR="00000000" w:rsidRDefault="00967476">
            <w:pPr>
              <w:widowControl/>
              <w:jc w:val="left"/>
              <w:rPr>
                <w:rFonts w:ascii="仿宋" w:eastAsia="仿宋" w:hAnsi="仿宋" w:cs="仿宋" w:hint="eastAsia"/>
                <w:color w:val="000000"/>
                <w:sz w:val="24"/>
              </w:rPr>
            </w:pPr>
            <w:r>
              <w:rPr>
                <w:rFonts w:ascii="仿宋" w:eastAsia="仿宋" w:hAnsi="仿宋" w:cs="仿宋" w:hint="eastAsia"/>
                <w:color w:val="000000"/>
                <w:sz w:val="24"/>
                <w:lang w:bidi="ar"/>
              </w:rPr>
              <w:t xml:space="preserve"> </w:t>
            </w:r>
          </w:p>
        </w:tc>
      </w:tr>
    </w:tbl>
    <w:p w:rsidR="00967476" w:rsidRDefault="00967476">
      <w:pPr>
        <w:spacing w:before="80" w:after="80" w:line="360" w:lineRule="auto"/>
        <w:ind w:rightChars="-73" w:right="-153" w:firstLineChars="236" w:firstLine="566"/>
        <w:rPr>
          <w:rFonts w:ascii="仿宋" w:eastAsia="仿宋" w:hAnsi="仿宋" w:cs="仿宋" w:hint="eastAsia"/>
          <w:sz w:val="24"/>
        </w:rPr>
      </w:pPr>
    </w:p>
    <w:sectPr w:rsidR="00967476">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7476" w:rsidRDefault="00967476">
      <w:r>
        <w:separator/>
      </w:r>
    </w:p>
  </w:endnote>
  <w:endnote w:type="continuationSeparator" w:id="0">
    <w:p w:rsidR="00967476" w:rsidRDefault="00967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967476">
    <w:pPr>
      <w:pStyle w:val="a9"/>
      <w:framePr w:wrap="around" w:vAnchor="text" w:hAnchor="margin" w:xAlign="center" w:y="1"/>
      <w:rPr>
        <w:rStyle w:val="af"/>
      </w:rPr>
    </w:pPr>
    <w:r>
      <w:fldChar w:fldCharType="begin"/>
    </w:r>
    <w:r>
      <w:rPr>
        <w:rStyle w:val="af"/>
      </w:rPr>
      <w:instrText xml:space="preserve">PAGE  </w:instrText>
    </w:r>
    <w:r>
      <w:fldChar w:fldCharType="separate"/>
    </w:r>
    <w:r>
      <w:rPr>
        <w:rStyle w:val="af"/>
        <w:lang w:val="en-US" w:eastAsia="zh-CN"/>
      </w:rPr>
      <w:t>30</w:t>
    </w:r>
    <w:r>
      <w:fldChar w:fldCharType="end"/>
    </w:r>
  </w:p>
  <w:p w:rsidR="00000000" w:rsidRDefault="00967476">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7476" w:rsidRDefault="00967476">
      <w:r>
        <w:separator/>
      </w:r>
    </w:p>
  </w:footnote>
  <w:footnote w:type="continuationSeparator" w:id="0">
    <w:p w:rsidR="00967476" w:rsidRDefault="00967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967476">
    <w:pPr>
      <w:pStyle w:val="aa"/>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r>
    <w:r>
      <w:rPr>
        <w:rFonts w:ascii="楷体_GB2312" w:eastAsia="楷体_GB2312" w:hint="eastAsia"/>
      </w:rPr>
      <w:t>债权转让协议</w:t>
    </w:r>
    <w:r>
      <w:rPr>
        <w:rFonts w:ascii="楷体_GB2312" w:eastAsia="楷体_GB2312"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967476">
    <w:pPr>
      <w:pStyle w:val="aa"/>
      <w:jc w:val="both"/>
      <w:rPr>
        <w:rFonts w:hint="eastAsia"/>
      </w:rPr>
    </w:pPr>
    <w:r>
      <w:rPr>
        <w:rFonts w:hint="eastAsia"/>
      </w:rPr>
      <w:t>广州资产管理有限公司</w:t>
    </w:r>
    <w:r>
      <w:rPr>
        <w:rFonts w:hint="eastAsia"/>
      </w:rPr>
      <w:t xml:space="preserve">                                      </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Letter"/>
      <w:lvlText w:val="（%9）"/>
      <w:lvlJc w:val="left"/>
      <w:pPr>
        <w:tabs>
          <w:tab w:val="num"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num" w:pos="420"/>
        </w:tabs>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63"/>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lhNWY2M2JjYTBhMDVjOWY5ZjhiMjAzNzk3NmIwZTcifQ=="/>
  </w:docVars>
  <w:rsids>
    <w:rsidRoot w:val="00172A27"/>
    <w:rsid w:val="00004B1F"/>
    <w:rsid w:val="000058B4"/>
    <w:rsid w:val="00006233"/>
    <w:rsid w:val="00015A86"/>
    <w:rsid w:val="00021364"/>
    <w:rsid w:val="00021EE1"/>
    <w:rsid w:val="00024754"/>
    <w:rsid w:val="00031D85"/>
    <w:rsid w:val="00035155"/>
    <w:rsid w:val="0003562E"/>
    <w:rsid w:val="00035A40"/>
    <w:rsid w:val="0004588C"/>
    <w:rsid w:val="000479F0"/>
    <w:rsid w:val="00051B21"/>
    <w:rsid w:val="0005428D"/>
    <w:rsid w:val="000557C0"/>
    <w:rsid w:val="000727F1"/>
    <w:rsid w:val="00074625"/>
    <w:rsid w:val="00085CB9"/>
    <w:rsid w:val="000912DA"/>
    <w:rsid w:val="000A4BC9"/>
    <w:rsid w:val="000A6126"/>
    <w:rsid w:val="000A798D"/>
    <w:rsid w:val="000B358B"/>
    <w:rsid w:val="000C0439"/>
    <w:rsid w:val="000C0E28"/>
    <w:rsid w:val="000C1912"/>
    <w:rsid w:val="000C3347"/>
    <w:rsid w:val="000C6E0E"/>
    <w:rsid w:val="000D1598"/>
    <w:rsid w:val="000D4F79"/>
    <w:rsid w:val="000D5116"/>
    <w:rsid w:val="000D6BC3"/>
    <w:rsid w:val="000E35BE"/>
    <w:rsid w:val="000F0C30"/>
    <w:rsid w:val="000F1520"/>
    <w:rsid w:val="000F4F43"/>
    <w:rsid w:val="000F71C7"/>
    <w:rsid w:val="00106814"/>
    <w:rsid w:val="0011414C"/>
    <w:rsid w:val="00116845"/>
    <w:rsid w:val="00116E3A"/>
    <w:rsid w:val="0012584C"/>
    <w:rsid w:val="00126542"/>
    <w:rsid w:val="00126F6D"/>
    <w:rsid w:val="0013036F"/>
    <w:rsid w:val="001500A0"/>
    <w:rsid w:val="0015273D"/>
    <w:rsid w:val="00157642"/>
    <w:rsid w:val="00161E2A"/>
    <w:rsid w:val="001621D3"/>
    <w:rsid w:val="00164A91"/>
    <w:rsid w:val="001719B7"/>
    <w:rsid w:val="00181FC9"/>
    <w:rsid w:val="00183728"/>
    <w:rsid w:val="00184DF0"/>
    <w:rsid w:val="00194B11"/>
    <w:rsid w:val="001A1E09"/>
    <w:rsid w:val="001A631D"/>
    <w:rsid w:val="001A7295"/>
    <w:rsid w:val="001B0A07"/>
    <w:rsid w:val="001B4EF0"/>
    <w:rsid w:val="001C0F26"/>
    <w:rsid w:val="001D73E9"/>
    <w:rsid w:val="001F6DAC"/>
    <w:rsid w:val="00203B18"/>
    <w:rsid w:val="00206A43"/>
    <w:rsid w:val="00225589"/>
    <w:rsid w:val="0023299F"/>
    <w:rsid w:val="00237850"/>
    <w:rsid w:val="0024258D"/>
    <w:rsid w:val="00252FA4"/>
    <w:rsid w:val="00253404"/>
    <w:rsid w:val="00255173"/>
    <w:rsid w:val="00255905"/>
    <w:rsid w:val="00257046"/>
    <w:rsid w:val="00260AB2"/>
    <w:rsid w:val="00261A98"/>
    <w:rsid w:val="0027401F"/>
    <w:rsid w:val="0029010A"/>
    <w:rsid w:val="002956F0"/>
    <w:rsid w:val="002A19A7"/>
    <w:rsid w:val="002A45C7"/>
    <w:rsid w:val="002B3AAF"/>
    <w:rsid w:val="002B5DD0"/>
    <w:rsid w:val="002D5D83"/>
    <w:rsid w:val="002E047D"/>
    <w:rsid w:val="002E1007"/>
    <w:rsid w:val="002E3A18"/>
    <w:rsid w:val="002E40C5"/>
    <w:rsid w:val="002E785C"/>
    <w:rsid w:val="002F0F47"/>
    <w:rsid w:val="00300EE0"/>
    <w:rsid w:val="0030211A"/>
    <w:rsid w:val="0031157E"/>
    <w:rsid w:val="00316530"/>
    <w:rsid w:val="0032185E"/>
    <w:rsid w:val="00322C0A"/>
    <w:rsid w:val="00324D07"/>
    <w:rsid w:val="00327336"/>
    <w:rsid w:val="00327D36"/>
    <w:rsid w:val="00333C0A"/>
    <w:rsid w:val="00342314"/>
    <w:rsid w:val="003530A0"/>
    <w:rsid w:val="00356167"/>
    <w:rsid w:val="0035774A"/>
    <w:rsid w:val="00371DDF"/>
    <w:rsid w:val="00373224"/>
    <w:rsid w:val="00383C47"/>
    <w:rsid w:val="003841D6"/>
    <w:rsid w:val="00393598"/>
    <w:rsid w:val="003A7030"/>
    <w:rsid w:val="003B50F0"/>
    <w:rsid w:val="003C088C"/>
    <w:rsid w:val="003D5565"/>
    <w:rsid w:val="003E38B4"/>
    <w:rsid w:val="003E530C"/>
    <w:rsid w:val="004032A2"/>
    <w:rsid w:val="004035F9"/>
    <w:rsid w:val="00404DD5"/>
    <w:rsid w:val="00406579"/>
    <w:rsid w:val="00406A31"/>
    <w:rsid w:val="00407BE1"/>
    <w:rsid w:val="004205D7"/>
    <w:rsid w:val="004266FD"/>
    <w:rsid w:val="00431504"/>
    <w:rsid w:val="00432059"/>
    <w:rsid w:val="00432452"/>
    <w:rsid w:val="00442196"/>
    <w:rsid w:val="00447126"/>
    <w:rsid w:val="00451DB4"/>
    <w:rsid w:val="0046130C"/>
    <w:rsid w:val="004722F0"/>
    <w:rsid w:val="0049138D"/>
    <w:rsid w:val="0049438B"/>
    <w:rsid w:val="0049531A"/>
    <w:rsid w:val="004B13F1"/>
    <w:rsid w:val="004B72C7"/>
    <w:rsid w:val="004B76C3"/>
    <w:rsid w:val="004C17A0"/>
    <w:rsid w:val="004C2A92"/>
    <w:rsid w:val="004C6411"/>
    <w:rsid w:val="004D1C27"/>
    <w:rsid w:val="004D582B"/>
    <w:rsid w:val="004D712C"/>
    <w:rsid w:val="004E0E08"/>
    <w:rsid w:val="004E41E4"/>
    <w:rsid w:val="004F1F71"/>
    <w:rsid w:val="004F655F"/>
    <w:rsid w:val="00512244"/>
    <w:rsid w:val="00517238"/>
    <w:rsid w:val="005218B5"/>
    <w:rsid w:val="0053548B"/>
    <w:rsid w:val="005366FA"/>
    <w:rsid w:val="00537F50"/>
    <w:rsid w:val="0054289A"/>
    <w:rsid w:val="00556673"/>
    <w:rsid w:val="005572A9"/>
    <w:rsid w:val="00567EDC"/>
    <w:rsid w:val="00580AA2"/>
    <w:rsid w:val="00586DE2"/>
    <w:rsid w:val="00594B50"/>
    <w:rsid w:val="0059767B"/>
    <w:rsid w:val="005A03CD"/>
    <w:rsid w:val="005A4193"/>
    <w:rsid w:val="005A4874"/>
    <w:rsid w:val="005B372A"/>
    <w:rsid w:val="005C50B5"/>
    <w:rsid w:val="005C7D5E"/>
    <w:rsid w:val="005D5D3A"/>
    <w:rsid w:val="005D7FAA"/>
    <w:rsid w:val="005F7923"/>
    <w:rsid w:val="00600F1A"/>
    <w:rsid w:val="0060505B"/>
    <w:rsid w:val="00607210"/>
    <w:rsid w:val="00614A5D"/>
    <w:rsid w:val="0062061F"/>
    <w:rsid w:val="00622EA1"/>
    <w:rsid w:val="00642739"/>
    <w:rsid w:val="0064543C"/>
    <w:rsid w:val="006560A2"/>
    <w:rsid w:val="00657D0B"/>
    <w:rsid w:val="00662A80"/>
    <w:rsid w:val="0066606C"/>
    <w:rsid w:val="00671545"/>
    <w:rsid w:val="00672B0B"/>
    <w:rsid w:val="00672D28"/>
    <w:rsid w:val="00673105"/>
    <w:rsid w:val="006732BD"/>
    <w:rsid w:val="0067697F"/>
    <w:rsid w:val="0067722F"/>
    <w:rsid w:val="0068296C"/>
    <w:rsid w:val="0068332A"/>
    <w:rsid w:val="006931B5"/>
    <w:rsid w:val="006939A9"/>
    <w:rsid w:val="00696F2B"/>
    <w:rsid w:val="006C3777"/>
    <w:rsid w:val="006D7109"/>
    <w:rsid w:val="006E4343"/>
    <w:rsid w:val="006F026C"/>
    <w:rsid w:val="006F3875"/>
    <w:rsid w:val="007077D7"/>
    <w:rsid w:val="0071184D"/>
    <w:rsid w:val="007149CC"/>
    <w:rsid w:val="007234E0"/>
    <w:rsid w:val="00732192"/>
    <w:rsid w:val="00734627"/>
    <w:rsid w:val="007435BF"/>
    <w:rsid w:val="007515C1"/>
    <w:rsid w:val="00755901"/>
    <w:rsid w:val="007572F2"/>
    <w:rsid w:val="00763BB6"/>
    <w:rsid w:val="00763F84"/>
    <w:rsid w:val="00773699"/>
    <w:rsid w:val="007A7421"/>
    <w:rsid w:val="007B16F9"/>
    <w:rsid w:val="007B6A75"/>
    <w:rsid w:val="007C2A1D"/>
    <w:rsid w:val="007D5189"/>
    <w:rsid w:val="007E41CE"/>
    <w:rsid w:val="007E6DC2"/>
    <w:rsid w:val="007E7F97"/>
    <w:rsid w:val="007F1A9E"/>
    <w:rsid w:val="007F4021"/>
    <w:rsid w:val="007F463F"/>
    <w:rsid w:val="007F5138"/>
    <w:rsid w:val="0080382D"/>
    <w:rsid w:val="00813C21"/>
    <w:rsid w:val="0081417F"/>
    <w:rsid w:val="00814CFB"/>
    <w:rsid w:val="0081515D"/>
    <w:rsid w:val="008205F1"/>
    <w:rsid w:val="008211A5"/>
    <w:rsid w:val="00826F10"/>
    <w:rsid w:val="00832C15"/>
    <w:rsid w:val="00833475"/>
    <w:rsid w:val="00837A1A"/>
    <w:rsid w:val="00840634"/>
    <w:rsid w:val="00852997"/>
    <w:rsid w:val="0085512B"/>
    <w:rsid w:val="00857B41"/>
    <w:rsid w:val="0086480F"/>
    <w:rsid w:val="00870717"/>
    <w:rsid w:val="00872A03"/>
    <w:rsid w:val="00874770"/>
    <w:rsid w:val="00877D43"/>
    <w:rsid w:val="0088015B"/>
    <w:rsid w:val="00884D11"/>
    <w:rsid w:val="00887A3D"/>
    <w:rsid w:val="00890477"/>
    <w:rsid w:val="00893649"/>
    <w:rsid w:val="008951D2"/>
    <w:rsid w:val="00896332"/>
    <w:rsid w:val="008A1575"/>
    <w:rsid w:val="008A6478"/>
    <w:rsid w:val="008B0041"/>
    <w:rsid w:val="008B28E5"/>
    <w:rsid w:val="008B41CB"/>
    <w:rsid w:val="008B4860"/>
    <w:rsid w:val="008C5FD4"/>
    <w:rsid w:val="008C6361"/>
    <w:rsid w:val="008E38F1"/>
    <w:rsid w:val="008F18AD"/>
    <w:rsid w:val="008F5C32"/>
    <w:rsid w:val="008F7E57"/>
    <w:rsid w:val="009107BA"/>
    <w:rsid w:val="00923F77"/>
    <w:rsid w:val="00932D62"/>
    <w:rsid w:val="00934B80"/>
    <w:rsid w:val="009477AD"/>
    <w:rsid w:val="009562AB"/>
    <w:rsid w:val="00956476"/>
    <w:rsid w:val="0096109D"/>
    <w:rsid w:val="00964383"/>
    <w:rsid w:val="009671E4"/>
    <w:rsid w:val="00967476"/>
    <w:rsid w:val="00967EC0"/>
    <w:rsid w:val="009721FC"/>
    <w:rsid w:val="009738D6"/>
    <w:rsid w:val="00982EA1"/>
    <w:rsid w:val="009861A8"/>
    <w:rsid w:val="00986237"/>
    <w:rsid w:val="0099221E"/>
    <w:rsid w:val="00994836"/>
    <w:rsid w:val="00995935"/>
    <w:rsid w:val="00997262"/>
    <w:rsid w:val="009A6F88"/>
    <w:rsid w:val="009B1A48"/>
    <w:rsid w:val="009B1C18"/>
    <w:rsid w:val="009B547A"/>
    <w:rsid w:val="009B5A10"/>
    <w:rsid w:val="009B675F"/>
    <w:rsid w:val="009C1089"/>
    <w:rsid w:val="009C2BF3"/>
    <w:rsid w:val="009C7C96"/>
    <w:rsid w:val="009D4B4F"/>
    <w:rsid w:val="009D6EFF"/>
    <w:rsid w:val="009E2BC7"/>
    <w:rsid w:val="009E4111"/>
    <w:rsid w:val="009E70D3"/>
    <w:rsid w:val="009E7CB9"/>
    <w:rsid w:val="009F0E8B"/>
    <w:rsid w:val="009F2D5C"/>
    <w:rsid w:val="009F621B"/>
    <w:rsid w:val="00A00665"/>
    <w:rsid w:val="00A101C6"/>
    <w:rsid w:val="00A164D9"/>
    <w:rsid w:val="00A2531B"/>
    <w:rsid w:val="00A301A6"/>
    <w:rsid w:val="00A54348"/>
    <w:rsid w:val="00A552FD"/>
    <w:rsid w:val="00A568BE"/>
    <w:rsid w:val="00A603D6"/>
    <w:rsid w:val="00A605AF"/>
    <w:rsid w:val="00A607EB"/>
    <w:rsid w:val="00A62E26"/>
    <w:rsid w:val="00A6452D"/>
    <w:rsid w:val="00A65716"/>
    <w:rsid w:val="00A73850"/>
    <w:rsid w:val="00A84301"/>
    <w:rsid w:val="00A87B8C"/>
    <w:rsid w:val="00A93D3A"/>
    <w:rsid w:val="00AA168F"/>
    <w:rsid w:val="00AA1BA4"/>
    <w:rsid w:val="00AA2BD6"/>
    <w:rsid w:val="00AA459E"/>
    <w:rsid w:val="00AA46B0"/>
    <w:rsid w:val="00AA5103"/>
    <w:rsid w:val="00AA6C29"/>
    <w:rsid w:val="00AA77B5"/>
    <w:rsid w:val="00AB3F0B"/>
    <w:rsid w:val="00AB66FD"/>
    <w:rsid w:val="00AC6CA9"/>
    <w:rsid w:val="00AC782B"/>
    <w:rsid w:val="00AD103C"/>
    <w:rsid w:val="00AD44C4"/>
    <w:rsid w:val="00AD45C4"/>
    <w:rsid w:val="00AD5EA5"/>
    <w:rsid w:val="00AF1B7A"/>
    <w:rsid w:val="00B0038C"/>
    <w:rsid w:val="00B063CB"/>
    <w:rsid w:val="00B07C9D"/>
    <w:rsid w:val="00B10BC8"/>
    <w:rsid w:val="00B15F9A"/>
    <w:rsid w:val="00B21308"/>
    <w:rsid w:val="00B223A6"/>
    <w:rsid w:val="00B26AB7"/>
    <w:rsid w:val="00B26BBF"/>
    <w:rsid w:val="00B337CA"/>
    <w:rsid w:val="00B36D0B"/>
    <w:rsid w:val="00B407B2"/>
    <w:rsid w:val="00B4152C"/>
    <w:rsid w:val="00B4694D"/>
    <w:rsid w:val="00B47689"/>
    <w:rsid w:val="00B53833"/>
    <w:rsid w:val="00B633E5"/>
    <w:rsid w:val="00B63999"/>
    <w:rsid w:val="00B65B61"/>
    <w:rsid w:val="00B66723"/>
    <w:rsid w:val="00B878F8"/>
    <w:rsid w:val="00B935CC"/>
    <w:rsid w:val="00B9593F"/>
    <w:rsid w:val="00B96AE1"/>
    <w:rsid w:val="00BA0329"/>
    <w:rsid w:val="00BA2B65"/>
    <w:rsid w:val="00BB1E4E"/>
    <w:rsid w:val="00BB2820"/>
    <w:rsid w:val="00BB66EC"/>
    <w:rsid w:val="00BB6876"/>
    <w:rsid w:val="00BB7439"/>
    <w:rsid w:val="00BC2F36"/>
    <w:rsid w:val="00BC6133"/>
    <w:rsid w:val="00BD63D9"/>
    <w:rsid w:val="00BD7E13"/>
    <w:rsid w:val="00BF1530"/>
    <w:rsid w:val="00C05AD7"/>
    <w:rsid w:val="00C07D06"/>
    <w:rsid w:val="00C10E56"/>
    <w:rsid w:val="00C12E32"/>
    <w:rsid w:val="00C13728"/>
    <w:rsid w:val="00C2143F"/>
    <w:rsid w:val="00C22F57"/>
    <w:rsid w:val="00C24AD6"/>
    <w:rsid w:val="00C3477F"/>
    <w:rsid w:val="00C41511"/>
    <w:rsid w:val="00C42AC9"/>
    <w:rsid w:val="00C47291"/>
    <w:rsid w:val="00C542D4"/>
    <w:rsid w:val="00C55D4E"/>
    <w:rsid w:val="00C57648"/>
    <w:rsid w:val="00C57700"/>
    <w:rsid w:val="00C64A55"/>
    <w:rsid w:val="00C85B96"/>
    <w:rsid w:val="00C91B36"/>
    <w:rsid w:val="00C97BA6"/>
    <w:rsid w:val="00CA2A70"/>
    <w:rsid w:val="00CB0B83"/>
    <w:rsid w:val="00CB22D5"/>
    <w:rsid w:val="00CC56A5"/>
    <w:rsid w:val="00CC6C9E"/>
    <w:rsid w:val="00CD548B"/>
    <w:rsid w:val="00CD5813"/>
    <w:rsid w:val="00CD620D"/>
    <w:rsid w:val="00CD6D01"/>
    <w:rsid w:val="00CE2E58"/>
    <w:rsid w:val="00CE7A7A"/>
    <w:rsid w:val="00CF09A4"/>
    <w:rsid w:val="00D027E8"/>
    <w:rsid w:val="00D133A7"/>
    <w:rsid w:val="00D21AEF"/>
    <w:rsid w:val="00D25393"/>
    <w:rsid w:val="00D26B85"/>
    <w:rsid w:val="00D30189"/>
    <w:rsid w:val="00D32B7C"/>
    <w:rsid w:val="00D3444E"/>
    <w:rsid w:val="00D409DF"/>
    <w:rsid w:val="00D43C8D"/>
    <w:rsid w:val="00D45871"/>
    <w:rsid w:val="00D567DF"/>
    <w:rsid w:val="00D61E6A"/>
    <w:rsid w:val="00D73673"/>
    <w:rsid w:val="00D74BCE"/>
    <w:rsid w:val="00D750D5"/>
    <w:rsid w:val="00D826C3"/>
    <w:rsid w:val="00DA1094"/>
    <w:rsid w:val="00DA16D3"/>
    <w:rsid w:val="00DA7596"/>
    <w:rsid w:val="00DC45D2"/>
    <w:rsid w:val="00DC69AC"/>
    <w:rsid w:val="00DD0069"/>
    <w:rsid w:val="00DD76BB"/>
    <w:rsid w:val="00DD7C96"/>
    <w:rsid w:val="00DE3DAC"/>
    <w:rsid w:val="00DE4C6D"/>
    <w:rsid w:val="00DF3C53"/>
    <w:rsid w:val="00DF665C"/>
    <w:rsid w:val="00DF6F58"/>
    <w:rsid w:val="00E1397F"/>
    <w:rsid w:val="00E16DE2"/>
    <w:rsid w:val="00E20C04"/>
    <w:rsid w:val="00E246F8"/>
    <w:rsid w:val="00E27CF9"/>
    <w:rsid w:val="00E360C5"/>
    <w:rsid w:val="00E40314"/>
    <w:rsid w:val="00E42451"/>
    <w:rsid w:val="00E4476C"/>
    <w:rsid w:val="00E522D8"/>
    <w:rsid w:val="00E61780"/>
    <w:rsid w:val="00E6317B"/>
    <w:rsid w:val="00E6755D"/>
    <w:rsid w:val="00E7723A"/>
    <w:rsid w:val="00E87CC2"/>
    <w:rsid w:val="00E964C3"/>
    <w:rsid w:val="00EA0001"/>
    <w:rsid w:val="00EC36CB"/>
    <w:rsid w:val="00EF01DD"/>
    <w:rsid w:val="00EF1B9A"/>
    <w:rsid w:val="00F021B8"/>
    <w:rsid w:val="00F02576"/>
    <w:rsid w:val="00F0353B"/>
    <w:rsid w:val="00F20417"/>
    <w:rsid w:val="00F22D21"/>
    <w:rsid w:val="00F2783C"/>
    <w:rsid w:val="00F31B8D"/>
    <w:rsid w:val="00F352B1"/>
    <w:rsid w:val="00F427BD"/>
    <w:rsid w:val="00F52EA0"/>
    <w:rsid w:val="00F530FE"/>
    <w:rsid w:val="00F60BB6"/>
    <w:rsid w:val="00F60D56"/>
    <w:rsid w:val="00F679C7"/>
    <w:rsid w:val="00F721EB"/>
    <w:rsid w:val="00F82A77"/>
    <w:rsid w:val="00F95EA2"/>
    <w:rsid w:val="00F96824"/>
    <w:rsid w:val="00F96DE3"/>
    <w:rsid w:val="00FA3EE8"/>
    <w:rsid w:val="00FB1D78"/>
    <w:rsid w:val="00FB363C"/>
    <w:rsid w:val="00FB6048"/>
    <w:rsid w:val="00FE1A02"/>
    <w:rsid w:val="00FE70E0"/>
    <w:rsid w:val="00FF286C"/>
    <w:rsid w:val="00FF3B91"/>
    <w:rsid w:val="01693196"/>
    <w:rsid w:val="016F283F"/>
    <w:rsid w:val="01710365"/>
    <w:rsid w:val="018A3445"/>
    <w:rsid w:val="01954C3F"/>
    <w:rsid w:val="01AB0653"/>
    <w:rsid w:val="01B43FB7"/>
    <w:rsid w:val="01D152A8"/>
    <w:rsid w:val="020E2058"/>
    <w:rsid w:val="02395949"/>
    <w:rsid w:val="02700643"/>
    <w:rsid w:val="02793C61"/>
    <w:rsid w:val="028114CA"/>
    <w:rsid w:val="02BE582C"/>
    <w:rsid w:val="02C80459"/>
    <w:rsid w:val="02FC38B0"/>
    <w:rsid w:val="0325399E"/>
    <w:rsid w:val="034E37A3"/>
    <w:rsid w:val="0365714D"/>
    <w:rsid w:val="03BD507B"/>
    <w:rsid w:val="04795999"/>
    <w:rsid w:val="04806B11"/>
    <w:rsid w:val="049251C3"/>
    <w:rsid w:val="04E9250F"/>
    <w:rsid w:val="053B69D7"/>
    <w:rsid w:val="055E32F7"/>
    <w:rsid w:val="05A14F91"/>
    <w:rsid w:val="05B82790"/>
    <w:rsid w:val="05DD702A"/>
    <w:rsid w:val="05FB7EAC"/>
    <w:rsid w:val="0615256D"/>
    <w:rsid w:val="06304C93"/>
    <w:rsid w:val="06345E06"/>
    <w:rsid w:val="06451018"/>
    <w:rsid w:val="06682883"/>
    <w:rsid w:val="066E30C6"/>
    <w:rsid w:val="06726051"/>
    <w:rsid w:val="06762DBD"/>
    <w:rsid w:val="06AC0BA8"/>
    <w:rsid w:val="06B54732"/>
    <w:rsid w:val="06BD7842"/>
    <w:rsid w:val="06D07FBE"/>
    <w:rsid w:val="06D7140A"/>
    <w:rsid w:val="06F90653"/>
    <w:rsid w:val="07364B39"/>
    <w:rsid w:val="07591FC8"/>
    <w:rsid w:val="07645CD3"/>
    <w:rsid w:val="079923C4"/>
    <w:rsid w:val="079C0106"/>
    <w:rsid w:val="07BC60B3"/>
    <w:rsid w:val="07DC0503"/>
    <w:rsid w:val="07ED41CE"/>
    <w:rsid w:val="07FF5E5E"/>
    <w:rsid w:val="08626C5A"/>
    <w:rsid w:val="0884285A"/>
    <w:rsid w:val="08B92F5C"/>
    <w:rsid w:val="08FB2C0B"/>
    <w:rsid w:val="091B505B"/>
    <w:rsid w:val="091F56ED"/>
    <w:rsid w:val="095C4B76"/>
    <w:rsid w:val="098E150A"/>
    <w:rsid w:val="09BC6F1B"/>
    <w:rsid w:val="09CB4CD3"/>
    <w:rsid w:val="09FC30DE"/>
    <w:rsid w:val="0A013DDF"/>
    <w:rsid w:val="0A0855DF"/>
    <w:rsid w:val="0A1F57C0"/>
    <w:rsid w:val="0A550BC9"/>
    <w:rsid w:val="0AC00B78"/>
    <w:rsid w:val="0AFC6FA5"/>
    <w:rsid w:val="0BA63302"/>
    <w:rsid w:val="0BEA3115"/>
    <w:rsid w:val="0C0A7D34"/>
    <w:rsid w:val="0C2A7A8F"/>
    <w:rsid w:val="0C3C3C66"/>
    <w:rsid w:val="0C9A6E8D"/>
    <w:rsid w:val="0CF56671"/>
    <w:rsid w:val="0CFB5FD8"/>
    <w:rsid w:val="0D002EE5"/>
    <w:rsid w:val="0D0E115E"/>
    <w:rsid w:val="0D181FDD"/>
    <w:rsid w:val="0D1B1534"/>
    <w:rsid w:val="0D4444CC"/>
    <w:rsid w:val="0D5A0767"/>
    <w:rsid w:val="0D710078"/>
    <w:rsid w:val="0DA63A8D"/>
    <w:rsid w:val="0DC645BA"/>
    <w:rsid w:val="0DC87D18"/>
    <w:rsid w:val="0DE6032D"/>
    <w:rsid w:val="0E1053AA"/>
    <w:rsid w:val="0E117EA6"/>
    <w:rsid w:val="0ED518AA"/>
    <w:rsid w:val="0EEC4683"/>
    <w:rsid w:val="0F1F4165"/>
    <w:rsid w:val="0F334B09"/>
    <w:rsid w:val="0F827222"/>
    <w:rsid w:val="0F890F70"/>
    <w:rsid w:val="0FA933C0"/>
    <w:rsid w:val="10384FFD"/>
    <w:rsid w:val="106F6F5D"/>
    <w:rsid w:val="10795489"/>
    <w:rsid w:val="108C6F6A"/>
    <w:rsid w:val="10A14FD9"/>
    <w:rsid w:val="10AF0EAA"/>
    <w:rsid w:val="10B052C0"/>
    <w:rsid w:val="10C761F4"/>
    <w:rsid w:val="10F24917"/>
    <w:rsid w:val="11310429"/>
    <w:rsid w:val="113847A7"/>
    <w:rsid w:val="11695CD9"/>
    <w:rsid w:val="117479FE"/>
    <w:rsid w:val="11F34DC7"/>
    <w:rsid w:val="120C7C36"/>
    <w:rsid w:val="12230D64"/>
    <w:rsid w:val="124E561A"/>
    <w:rsid w:val="125E0205"/>
    <w:rsid w:val="12747BFF"/>
    <w:rsid w:val="12750BBA"/>
    <w:rsid w:val="12906AB9"/>
    <w:rsid w:val="129A2F20"/>
    <w:rsid w:val="12B61195"/>
    <w:rsid w:val="12EF0959"/>
    <w:rsid w:val="130D347A"/>
    <w:rsid w:val="131C20FB"/>
    <w:rsid w:val="134E20A5"/>
    <w:rsid w:val="135950FD"/>
    <w:rsid w:val="13653AA2"/>
    <w:rsid w:val="13AC2ADE"/>
    <w:rsid w:val="13C4341A"/>
    <w:rsid w:val="13EF29C1"/>
    <w:rsid w:val="140B289C"/>
    <w:rsid w:val="14305277"/>
    <w:rsid w:val="14556EB6"/>
    <w:rsid w:val="146401FE"/>
    <w:rsid w:val="147C72F5"/>
    <w:rsid w:val="147E12BF"/>
    <w:rsid w:val="14A60456"/>
    <w:rsid w:val="14D51C92"/>
    <w:rsid w:val="151730C1"/>
    <w:rsid w:val="151A2E67"/>
    <w:rsid w:val="151B08BC"/>
    <w:rsid w:val="152D239E"/>
    <w:rsid w:val="153843BB"/>
    <w:rsid w:val="158470B7"/>
    <w:rsid w:val="15C175E0"/>
    <w:rsid w:val="15E769F0"/>
    <w:rsid w:val="15F22E17"/>
    <w:rsid w:val="161D760D"/>
    <w:rsid w:val="164B6F7F"/>
    <w:rsid w:val="16594062"/>
    <w:rsid w:val="167C049A"/>
    <w:rsid w:val="167D1103"/>
    <w:rsid w:val="16A11295"/>
    <w:rsid w:val="16C435E4"/>
    <w:rsid w:val="16DF591A"/>
    <w:rsid w:val="172E0DAA"/>
    <w:rsid w:val="173A2E26"/>
    <w:rsid w:val="174F6F43"/>
    <w:rsid w:val="17645F1C"/>
    <w:rsid w:val="17AE6255"/>
    <w:rsid w:val="17AF547E"/>
    <w:rsid w:val="17E256C1"/>
    <w:rsid w:val="183F1821"/>
    <w:rsid w:val="1864257A"/>
    <w:rsid w:val="186E51A7"/>
    <w:rsid w:val="189775A8"/>
    <w:rsid w:val="18A230A3"/>
    <w:rsid w:val="18A40BC9"/>
    <w:rsid w:val="18BB2407"/>
    <w:rsid w:val="19233C57"/>
    <w:rsid w:val="194A1770"/>
    <w:rsid w:val="195E6FCA"/>
    <w:rsid w:val="195F5698"/>
    <w:rsid w:val="197C2A2E"/>
    <w:rsid w:val="19AC7DA6"/>
    <w:rsid w:val="19DD005E"/>
    <w:rsid w:val="19DD01E4"/>
    <w:rsid w:val="19EC2827"/>
    <w:rsid w:val="1A044015"/>
    <w:rsid w:val="1A2069A5"/>
    <w:rsid w:val="1A393593"/>
    <w:rsid w:val="1A4B7027"/>
    <w:rsid w:val="1A7F4152"/>
    <w:rsid w:val="1ADC6BDE"/>
    <w:rsid w:val="1AE300CE"/>
    <w:rsid w:val="1AED536C"/>
    <w:rsid w:val="1B8847D2"/>
    <w:rsid w:val="1B8E7EE4"/>
    <w:rsid w:val="1BA80B93"/>
    <w:rsid w:val="1BFC143E"/>
    <w:rsid w:val="1C053DC1"/>
    <w:rsid w:val="1C2714D7"/>
    <w:rsid w:val="1C3848F5"/>
    <w:rsid w:val="1C580A31"/>
    <w:rsid w:val="1C7D77E0"/>
    <w:rsid w:val="1CBF06C7"/>
    <w:rsid w:val="1CCB183C"/>
    <w:rsid w:val="1D08185C"/>
    <w:rsid w:val="1D126A49"/>
    <w:rsid w:val="1D1D0F4A"/>
    <w:rsid w:val="1D1D719C"/>
    <w:rsid w:val="1D494EBE"/>
    <w:rsid w:val="1D697992"/>
    <w:rsid w:val="1D6F3E9B"/>
    <w:rsid w:val="1D9531D6"/>
    <w:rsid w:val="1DC6338F"/>
    <w:rsid w:val="1DCD471E"/>
    <w:rsid w:val="1DED413E"/>
    <w:rsid w:val="1E205195"/>
    <w:rsid w:val="1E4F7829"/>
    <w:rsid w:val="1E6B1145"/>
    <w:rsid w:val="1E960FB4"/>
    <w:rsid w:val="1E9D4CEF"/>
    <w:rsid w:val="1EC051E3"/>
    <w:rsid w:val="1EE45FC2"/>
    <w:rsid w:val="1F06683E"/>
    <w:rsid w:val="1F400809"/>
    <w:rsid w:val="1F5D7D23"/>
    <w:rsid w:val="1FAE2E09"/>
    <w:rsid w:val="20062169"/>
    <w:rsid w:val="203E2E19"/>
    <w:rsid w:val="206935CD"/>
    <w:rsid w:val="20B854A1"/>
    <w:rsid w:val="20DD2ECA"/>
    <w:rsid w:val="20F052F3"/>
    <w:rsid w:val="21133454"/>
    <w:rsid w:val="2115671A"/>
    <w:rsid w:val="21333432"/>
    <w:rsid w:val="21415B4F"/>
    <w:rsid w:val="216F3D77"/>
    <w:rsid w:val="21835A16"/>
    <w:rsid w:val="21997739"/>
    <w:rsid w:val="21C85928"/>
    <w:rsid w:val="21D50045"/>
    <w:rsid w:val="21DE1955"/>
    <w:rsid w:val="221C2118"/>
    <w:rsid w:val="223034CD"/>
    <w:rsid w:val="224F382E"/>
    <w:rsid w:val="22743D02"/>
    <w:rsid w:val="22A1700C"/>
    <w:rsid w:val="22B8599C"/>
    <w:rsid w:val="22EB5FFD"/>
    <w:rsid w:val="23405992"/>
    <w:rsid w:val="234E00AF"/>
    <w:rsid w:val="235F406A"/>
    <w:rsid w:val="237D2742"/>
    <w:rsid w:val="23844E0B"/>
    <w:rsid w:val="239725D5"/>
    <w:rsid w:val="23A74447"/>
    <w:rsid w:val="23A745E8"/>
    <w:rsid w:val="23E542E7"/>
    <w:rsid w:val="23E862CA"/>
    <w:rsid w:val="2405762C"/>
    <w:rsid w:val="24437D50"/>
    <w:rsid w:val="246042F4"/>
    <w:rsid w:val="24A379D0"/>
    <w:rsid w:val="24A563F4"/>
    <w:rsid w:val="24B20D58"/>
    <w:rsid w:val="256516E0"/>
    <w:rsid w:val="257111E6"/>
    <w:rsid w:val="25760660"/>
    <w:rsid w:val="25792730"/>
    <w:rsid w:val="259018C4"/>
    <w:rsid w:val="259C78E0"/>
    <w:rsid w:val="25CD3F97"/>
    <w:rsid w:val="25DB430B"/>
    <w:rsid w:val="25E657C5"/>
    <w:rsid w:val="25E874F0"/>
    <w:rsid w:val="25F3318F"/>
    <w:rsid w:val="26257514"/>
    <w:rsid w:val="26413EFB"/>
    <w:rsid w:val="26946CC5"/>
    <w:rsid w:val="26993AFD"/>
    <w:rsid w:val="26BE19EF"/>
    <w:rsid w:val="2714160F"/>
    <w:rsid w:val="27335F39"/>
    <w:rsid w:val="274F43F6"/>
    <w:rsid w:val="275D2FB6"/>
    <w:rsid w:val="276138B1"/>
    <w:rsid w:val="276460F3"/>
    <w:rsid w:val="2767536A"/>
    <w:rsid w:val="278E682B"/>
    <w:rsid w:val="27C6290A"/>
    <w:rsid w:val="27D13825"/>
    <w:rsid w:val="283C17E9"/>
    <w:rsid w:val="284877C3"/>
    <w:rsid w:val="28616AD6"/>
    <w:rsid w:val="28E9421E"/>
    <w:rsid w:val="28FB2A87"/>
    <w:rsid w:val="290149F5"/>
    <w:rsid w:val="29361170"/>
    <w:rsid w:val="296323DA"/>
    <w:rsid w:val="299C2525"/>
    <w:rsid w:val="29D14B43"/>
    <w:rsid w:val="29D60DFE"/>
    <w:rsid w:val="29F51284"/>
    <w:rsid w:val="2A5306A1"/>
    <w:rsid w:val="2A6308E4"/>
    <w:rsid w:val="2B1A6B81"/>
    <w:rsid w:val="2B466ABE"/>
    <w:rsid w:val="2B5717AA"/>
    <w:rsid w:val="2B620B9B"/>
    <w:rsid w:val="2BAB26F0"/>
    <w:rsid w:val="2BB138D1"/>
    <w:rsid w:val="2BBA4927"/>
    <w:rsid w:val="2BCD3BBB"/>
    <w:rsid w:val="2BEF44BB"/>
    <w:rsid w:val="2C02237E"/>
    <w:rsid w:val="2C12016E"/>
    <w:rsid w:val="2C773C2B"/>
    <w:rsid w:val="2C8612D7"/>
    <w:rsid w:val="2C864B4B"/>
    <w:rsid w:val="2C8A7CB4"/>
    <w:rsid w:val="2CAA45C6"/>
    <w:rsid w:val="2CAD3317"/>
    <w:rsid w:val="2CB64630"/>
    <w:rsid w:val="2CC47634"/>
    <w:rsid w:val="2CCC072C"/>
    <w:rsid w:val="2CD47877"/>
    <w:rsid w:val="2CD84243"/>
    <w:rsid w:val="2CFB12A7"/>
    <w:rsid w:val="2D317A4E"/>
    <w:rsid w:val="2D4C28FA"/>
    <w:rsid w:val="2D6866C7"/>
    <w:rsid w:val="2D8F02C0"/>
    <w:rsid w:val="2E0B7CE9"/>
    <w:rsid w:val="2E4C78E1"/>
    <w:rsid w:val="2E6156BA"/>
    <w:rsid w:val="2E7A444E"/>
    <w:rsid w:val="2EB57234"/>
    <w:rsid w:val="2F470F57"/>
    <w:rsid w:val="30325F35"/>
    <w:rsid w:val="303F0675"/>
    <w:rsid w:val="30496531"/>
    <w:rsid w:val="304C3BC8"/>
    <w:rsid w:val="30516ED4"/>
    <w:rsid w:val="30880AF9"/>
    <w:rsid w:val="308B0B94"/>
    <w:rsid w:val="30952295"/>
    <w:rsid w:val="30A734F4"/>
    <w:rsid w:val="30B92304"/>
    <w:rsid w:val="30CF4DB1"/>
    <w:rsid w:val="30E3277E"/>
    <w:rsid w:val="310B7EC0"/>
    <w:rsid w:val="312542E3"/>
    <w:rsid w:val="31376626"/>
    <w:rsid w:val="31572071"/>
    <w:rsid w:val="31741628"/>
    <w:rsid w:val="318466A0"/>
    <w:rsid w:val="319205CC"/>
    <w:rsid w:val="319F4DC7"/>
    <w:rsid w:val="31B16028"/>
    <w:rsid w:val="31C93D2F"/>
    <w:rsid w:val="31EA316B"/>
    <w:rsid w:val="32126E48"/>
    <w:rsid w:val="321E3342"/>
    <w:rsid w:val="323B7A1A"/>
    <w:rsid w:val="326F2E99"/>
    <w:rsid w:val="328F37EA"/>
    <w:rsid w:val="32AC4BAF"/>
    <w:rsid w:val="32B8060E"/>
    <w:rsid w:val="32EB1476"/>
    <w:rsid w:val="33115D54"/>
    <w:rsid w:val="33244988"/>
    <w:rsid w:val="332D5F33"/>
    <w:rsid w:val="33402164"/>
    <w:rsid w:val="339A68C0"/>
    <w:rsid w:val="33C00B55"/>
    <w:rsid w:val="33C15E52"/>
    <w:rsid w:val="33D34913"/>
    <w:rsid w:val="34140762"/>
    <w:rsid w:val="343432F1"/>
    <w:rsid w:val="34526D71"/>
    <w:rsid w:val="34733E19"/>
    <w:rsid w:val="347C71CC"/>
    <w:rsid w:val="349618B6"/>
    <w:rsid w:val="34BF0E0C"/>
    <w:rsid w:val="34C208FD"/>
    <w:rsid w:val="34E15227"/>
    <w:rsid w:val="35103416"/>
    <w:rsid w:val="352E7D40"/>
    <w:rsid w:val="353D58FA"/>
    <w:rsid w:val="35B244CD"/>
    <w:rsid w:val="35C72638"/>
    <w:rsid w:val="35E95C71"/>
    <w:rsid w:val="363E2205"/>
    <w:rsid w:val="366367E0"/>
    <w:rsid w:val="367C093A"/>
    <w:rsid w:val="36A52284"/>
    <w:rsid w:val="36EA20AF"/>
    <w:rsid w:val="370074BA"/>
    <w:rsid w:val="37040D59"/>
    <w:rsid w:val="3706757D"/>
    <w:rsid w:val="37357164"/>
    <w:rsid w:val="37C624B2"/>
    <w:rsid w:val="37F45271"/>
    <w:rsid w:val="38033706"/>
    <w:rsid w:val="38444D8E"/>
    <w:rsid w:val="387E4B3B"/>
    <w:rsid w:val="38A36617"/>
    <w:rsid w:val="38A547BD"/>
    <w:rsid w:val="38B0622C"/>
    <w:rsid w:val="38BF59D8"/>
    <w:rsid w:val="38CD1D72"/>
    <w:rsid w:val="38EC499C"/>
    <w:rsid w:val="38ED7D4D"/>
    <w:rsid w:val="38FB43DD"/>
    <w:rsid w:val="391E1E7A"/>
    <w:rsid w:val="39411DEB"/>
    <w:rsid w:val="39D864CC"/>
    <w:rsid w:val="39E849A6"/>
    <w:rsid w:val="39F51A0A"/>
    <w:rsid w:val="39FA28E7"/>
    <w:rsid w:val="3A141927"/>
    <w:rsid w:val="3A276B55"/>
    <w:rsid w:val="3A352C86"/>
    <w:rsid w:val="3A483652"/>
    <w:rsid w:val="3A784C1D"/>
    <w:rsid w:val="3A900B55"/>
    <w:rsid w:val="3A9B19D4"/>
    <w:rsid w:val="3ACD3B57"/>
    <w:rsid w:val="3AEC7166"/>
    <w:rsid w:val="3AF45588"/>
    <w:rsid w:val="3AFC1748"/>
    <w:rsid w:val="3B0F1567"/>
    <w:rsid w:val="3B0F4170"/>
    <w:rsid w:val="3B3825CF"/>
    <w:rsid w:val="3B7C0B08"/>
    <w:rsid w:val="3C4340D1"/>
    <w:rsid w:val="3C463A3C"/>
    <w:rsid w:val="3CC03981"/>
    <w:rsid w:val="3CC05722"/>
    <w:rsid w:val="3CD64F45"/>
    <w:rsid w:val="3CED1040"/>
    <w:rsid w:val="3D06059B"/>
    <w:rsid w:val="3D452BEF"/>
    <w:rsid w:val="3DDF48AF"/>
    <w:rsid w:val="3E377C66"/>
    <w:rsid w:val="3E481508"/>
    <w:rsid w:val="3E524A9F"/>
    <w:rsid w:val="3EC1664C"/>
    <w:rsid w:val="3ED14078"/>
    <w:rsid w:val="3ED74FA5"/>
    <w:rsid w:val="3EF94F1B"/>
    <w:rsid w:val="3F3141E7"/>
    <w:rsid w:val="3F55646F"/>
    <w:rsid w:val="3FCB0CEA"/>
    <w:rsid w:val="3FCB2D5B"/>
    <w:rsid w:val="3FD7C7D4"/>
    <w:rsid w:val="3FD87226"/>
    <w:rsid w:val="3FE40DEE"/>
    <w:rsid w:val="3FEA48D8"/>
    <w:rsid w:val="3FFD0A3B"/>
    <w:rsid w:val="4002032E"/>
    <w:rsid w:val="400D3374"/>
    <w:rsid w:val="40295CD4"/>
    <w:rsid w:val="40391B2D"/>
    <w:rsid w:val="406F63F9"/>
    <w:rsid w:val="40914F6E"/>
    <w:rsid w:val="409704D2"/>
    <w:rsid w:val="40A518E6"/>
    <w:rsid w:val="40AA56DE"/>
    <w:rsid w:val="40C31C84"/>
    <w:rsid w:val="40CD665F"/>
    <w:rsid w:val="40DC2D46"/>
    <w:rsid w:val="40DC68A2"/>
    <w:rsid w:val="40EE65D6"/>
    <w:rsid w:val="41636FC4"/>
    <w:rsid w:val="418C651A"/>
    <w:rsid w:val="41C71300"/>
    <w:rsid w:val="41CA1A3B"/>
    <w:rsid w:val="41F30347"/>
    <w:rsid w:val="4205007B"/>
    <w:rsid w:val="425B3B87"/>
    <w:rsid w:val="42B20202"/>
    <w:rsid w:val="42B8353C"/>
    <w:rsid w:val="43237768"/>
    <w:rsid w:val="43664E65"/>
    <w:rsid w:val="43CA545D"/>
    <w:rsid w:val="444D2DD9"/>
    <w:rsid w:val="444E11BA"/>
    <w:rsid w:val="445C2F11"/>
    <w:rsid w:val="447339C1"/>
    <w:rsid w:val="449229B5"/>
    <w:rsid w:val="44BF2763"/>
    <w:rsid w:val="44DA08A7"/>
    <w:rsid w:val="44E24DB2"/>
    <w:rsid w:val="44FD0541"/>
    <w:rsid w:val="450F36EA"/>
    <w:rsid w:val="454008FD"/>
    <w:rsid w:val="454C7C08"/>
    <w:rsid w:val="45DA1F50"/>
    <w:rsid w:val="45DB537A"/>
    <w:rsid w:val="45F32E1D"/>
    <w:rsid w:val="45FB5AF0"/>
    <w:rsid w:val="46084CE9"/>
    <w:rsid w:val="46246ED6"/>
    <w:rsid w:val="462D2EC1"/>
    <w:rsid w:val="466C707E"/>
    <w:rsid w:val="46724B04"/>
    <w:rsid w:val="468069BB"/>
    <w:rsid w:val="469519CD"/>
    <w:rsid w:val="46B75DE7"/>
    <w:rsid w:val="46E666CD"/>
    <w:rsid w:val="46EA1972"/>
    <w:rsid w:val="470B6133"/>
    <w:rsid w:val="474D04FA"/>
    <w:rsid w:val="47565A99"/>
    <w:rsid w:val="47DE07D0"/>
    <w:rsid w:val="47DF1C49"/>
    <w:rsid w:val="47E10C42"/>
    <w:rsid w:val="48107E1B"/>
    <w:rsid w:val="482408AA"/>
    <w:rsid w:val="48594C7C"/>
    <w:rsid w:val="48662063"/>
    <w:rsid w:val="486C1D60"/>
    <w:rsid w:val="489D2DBB"/>
    <w:rsid w:val="48B56AED"/>
    <w:rsid w:val="48B7037D"/>
    <w:rsid w:val="48F00331"/>
    <w:rsid w:val="48F84495"/>
    <w:rsid w:val="4927305F"/>
    <w:rsid w:val="495412E8"/>
    <w:rsid w:val="49B231A9"/>
    <w:rsid w:val="49FC0A1F"/>
    <w:rsid w:val="4A162E25"/>
    <w:rsid w:val="4A2C2EAA"/>
    <w:rsid w:val="4A9605B9"/>
    <w:rsid w:val="4ABD14F2"/>
    <w:rsid w:val="4ADA02F6"/>
    <w:rsid w:val="4ADD7DE7"/>
    <w:rsid w:val="4B017067"/>
    <w:rsid w:val="4B034E56"/>
    <w:rsid w:val="4B047121"/>
    <w:rsid w:val="4B182BCD"/>
    <w:rsid w:val="4B290038"/>
    <w:rsid w:val="4B403525"/>
    <w:rsid w:val="4B672D8A"/>
    <w:rsid w:val="4BD44D46"/>
    <w:rsid w:val="4BD72A88"/>
    <w:rsid w:val="4BDD2F4F"/>
    <w:rsid w:val="4C030AEB"/>
    <w:rsid w:val="4D202BA3"/>
    <w:rsid w:val="4D59414E"/>
    <w:rsid w:val="4D64034B"/>
    <w:rsid w:val="4D665E71"/>
    <w:rsid w:val="4DA76283"/>
    <w:rsid w:val="4DBF7BF4"/>
    <w:rsid w:val="4DD51249"/>
    <w:rsid w:val="4E0D453F"/>
    <w:rsid w:val="4E3A6962"/>
    <w:rsid w:val="4E543C0D"/>
    <w:rsid w:val="4E597784"/>
    <w:rsid w:val="4E920EE8"/>
    <w:rsid w:val="4EA03605"/>
    <w:rsid w:val="4EA353B0"/>
    <w:rsid w:val="4EB20564"/>
    <w:rsid w:val="4EED4F16"/>
    <w:rsid w:val="4F117D59"/>
    <w:rsid w:val="4F1F09CE"/>
    <w:rsid w:val="4F351F9F"/>
    <w:rsid w:val="4F38383D"/>
    <w:rsid w:val="4F5D3619"/>
    <w:rsid w:val="4F650266"/>
    <w:rsid w:val="4F6665FD"/>
    <w:rsid w:val="4FD62A29"/>
    <w:rsid w:val="4FDE2637"/>
    <w:rsid w:val="4FEA0801"/>
    <w:rsid w:val="501F435C"/>
    <w:rsid w:val="505903DA"/>
    <w:rsid w:val="508609CE"/>
    <w:rsid w:val="50874A7C"/>
    <w:rsid w:val="50C17863"/>
    <w:rsid w:val="50DD28EE"/>
    <w:rsid w:val="510469A5"/>
    <w:rsid w:val="510D2AA8"/>
    <w:rsid w:val="51263204"/>
    <w:rsid w:val="51280E11"/>
    <w:rsid w:val="51786173"/>
    <w:rsid w:val="518459A6"/>
    <w:rsid w:val="51A21442"/>
    <w:rsid w:val="51C558D0"/>
    <w:rsid w:val="51E8215D"/>
    <w:rsid w:val="51F577C4"/>
    <w:rsid w:val="521A722A"/>
    <w:rsid w:val="52293911"/>
    <w:rsid w:val="526606C2"/>
    <w:rsid w:val="526F3A1A"/>
    <w:rsid w:val="52862B12"/>
    <w:rsid w:val="52950FA7"/>
    <w:rsid w:val="52A22934"/>
    <w:rsid w:val="52E54EC3"/>
    <w:rsid w:val="52F263F9"/>
    <w:rsid w:val="532145E9"/>
    <w:rsid w:val="533A7359"/>
    <w:rsid w:val="53530C46"/>
    <w:rsid w:val="53990623"/>
    <w:rsid w:val="539D7400"/>
    <w:rsid w:val="54A6749B"/>
    <w:rsid w:val="54E3424B"/>
    <w:rsid w:val="550E68B0"/>
    <w:rsid w:val="552B462D"/>
    <w:rsid w:val="55503A93"/>
    <w:rsid w:val="5588094F"/>
    <w:rsid w:val="559C5479"/>
    <w:rsid w:val="559E63C4"/>
    <w:rsid w:val="55AC79DC"/>
    <w:rsid w:val="55BD497F"/>
    <w:rsid w:val="55F34962"/>
    <w:rsid w:val="56040B4F"/>
    <w:rsid w:val="562E7748"/>
    <w:rsid w:val="564F16DE"/>
    <w:rsid w:val="56CF4642"/>
    <w:rsid w:val="571734D0"/>
    <w:rsid w:val="576E0164"/>
    <w:rsid w:val="577905A7"/>
    <w:rsid w:val="57845035"/>
    <w:rsid w:val="57A06A52"/>
    <w:rsid w:val="57AC4FE6"/>
    <w:rsid w:val="57D83E10"/>
    <w:rsid w:val="57E44562"/>
    <w:rsid w:val="57EED2D3"/>
    <w:rsid w:val="5822508B"/>
    <w:rsid w:val="583475F3"/>
    <w:rsid w:val="58450D79"/>
    <w:rsid w:val="5853793A"/>
    <w:rsid w:val="587941B5"/>
    <w:rsid w:val="58873140"/>
    <w:rsid w:val="58E30CBE"/>
    <w:rsid w:val="58E96C96"/>
    <w:rsid w:val="58F63137"/>
    <w:rsid w:val="59215342"/>
    <w:rsid w:val="593743F9"/>
    <w:rsid w:val="5962713E"/>
    <w:rsid w:val="598F373D"/>
    <w:rsid w:val="59C363FA"/>
    <w:rsid w:val="5A026F6B"/>
    <w:rsid w:val="5A241239"/>
    <w:rsid w:val="5A4135D6"/>
    <w:rsid w:val="5A6000EC"/>
    <w:rsid w:val="5A77583D"/>
    <w:rsid w:val="5A7E16C2"/>
    <w:rsid w:val="5A913A05"/>
    <w:rsid w:val="5AA33098"/>
    <w:rsid w:val="5AB126F6"/>
    <w:rsid w:val="5AD52C9E"/>
    <w:rsid w:val="5AFF5845"/>
    <w:rsid w:val="5B0B7E6E"/>
    <w:rsid w:val="5B1607B2"/>
    <w:rsid w:val="5B694D7F"/>
    <w:rsid w:val="5B793214"/>
    <w:rsid w:val="5BAF4C6E"/>
    <w:rsid w:val="5BCB017D"/>
    <w:rsid w:val="5BD57C30"/>
    <w:rsid w:val="5C0E385F"/>
    <w:rsid w:val="5C9D4802"/>
    <w:rsid w:val="5CCB5CF1"/>
    <w:rsid w:val="5CF76AE6"/>
    <w:rsid w:val="5D0D576F"/>
    <w:rsid w:val="5D1D22C5"/>
    <w:rsid w:val="5D2378DB"/>
    <w:rsid w:val="5D3C099D"/>
    <w:rsid w:val="5D494E68"/>
    <w:rsid w:val="5D591219"/>
    <w:rsid w:val="5D787446"/>
    <w:rsid w:val="5D8A200F"/>
    <w:rsid w:val="5D900CE9"/>
    <w:rsid w:val="5DE46C79"/>
    <w:rsid w:val="5E4950AB"/>
    <w:rsid w:val="5E6C52B2"/>
    <w:rsid w:val="5ED66BCF"/>
    <w:rsid w:val="5EEF0992"/>
    <w:rsid w:val="5F0059FA"/>
    <w:rsid w:val="5F167C1A"/>
    <w:rsid w:val="5F223880"/>
    <w:rsid w:val="5F2416E8"/>
    <w:rsid w:val="5F245B8C"/>
    <w:rsid w:val="5F337B7D"/>
    <w:rsid w:val="5F6D308F"/>
    <w:rsid w:val="5FAF6B19"/>
    <w:rsid w:val="5FB16C05"/>
    <w:rsid w:val="5FB24F46"/>
    <w:rsid w:val="5FD44EBD"/>
    <w:rsid w:val="60554B79"/>
    <w:rsid w:val="60C72C73"/>
    <w:rsid w:val="612579D7"/>
    <w:rsid w:val="614722BA"/>
    <w:rsid w:val="615B24F9"/>
    <w:rsid w:val="6198016C"/>
    <w:rsid w:val="61A27764"/>
    <w:rsid w:val="61D90D46"/>
    <w:rsid w:val="61DC4785"/>
    <w:rsid w:val="62285994"/>
    <w:rsid w:val="623D190A"/>
    <w:rsid w:val="62C90237"/>
    <w:rsid w:val="62D527FB"/>
    <w:rsid w:val="62E53885"/>
    <w:rsid w:val="630A40EB"/>
    <w:rsid w:val="631172E1"/>
    <w:rsid w:val="63204C0B"/>
    <w:rsid w:val="63691DC0"/>
    <w:rsid w:val="637D1D0F"/>
    <w:rsid w:val="637D3ABD"/>
    <w:rsid w:val="639A5B36"/>
    <w:rsid w:val="63A70B3A"/>
    <w:rsid w:val="63E94BB0"/>
    <w:rsid w:val="641206A9"/>
    <w:rsid w:val="641462E0"/>
    <w:rsid w:val="641B0064"/>
    <w:rsid w:val="642615FA"/>
    <w:rsid w:val="64370110"/>
    <w:rsid w:val="64377959"/>
    <w:rsid w:val="64564FA4"/>
    <w:rsid w:val="64714FBB"/>
    <w:rsid w:val="64917820"/>
    <w:rsid w:val="64AF59D8"/>
    <w:rsid w:val="64EA4FDE"/>
    <w:rsid w:val="652C0297"/>
    <w:rsid w:val="65511DA1"/>
    <w:rsid w:val="655D5372"/>
    <w:rsid w:val="65A35766"/>
    <w:rsid w:val="65A90EBC"/>
    <w:rsid w:val="65F01EC6"/>
    <w:rsid w:val="662F2EC9"/>
    <w:rsid w:val="66441A97"/>
    <w:rsid w:val="664D46E2"/>
    <w:rsid w:val="66743F27"/>
    <w:rsid w:val="66BE3F2F"/>
    <w:rsid w:val="66DA04A6"/>
    <w:rsid w:val="66F10A4A"/>
    <w:rsid w:val="67021D9F"/>
    <w:rsid w:val="670A7BAD"/>
    <w:rsid w:val="676F196F"/>
    <w:rsid w:val="67AC089A"/>
    <w:rsid w:val="67CF5646"/>
    <w:rsid w:val="67FD0E1B"/>
    <w:rsid w:val="67FF0F45"/>
    <w:rsid w:val="68011436"/>
    <w:rsid w:val="68076D73"/>
    <w:rsid w:val="688F051A"/>
    <w:rsid w:val="68BA0ECC"/>
    <w:rsid w:val="68C248D0"/>
    <w:rsid w:val="68C27943"/>
    <w:rsid w:val="68CF56FE"/>
    <w:rsid w:val="68E03F19"/>
    <w:rsid w:val="69026F3E"/>
    <w:rsid w:val="691D3B46"/>
    <w:rsid w:val="6922138F"/>
    <w:rsid w:val="69847DF4"/>
    <w:rsid w:val="69B857D8"/>
    <w:rsid w:val="69D5331E"/>
    <w:rsid w:val="6A6E5867"/>
    <w:rsid w:val="6A7A6FA8"/>
    <w:rsid w:val="6AC54CCA"/>
    <w:rsid w:val="6AE21FB1"/>
    <w:rsid w:val="6B2A3EC6"/>
    <w:rsid w:val="6B2B7153"/>
    <w:rsid w:val="6B454EC0"/>
    <w:rsid w:val="6B4F21E3"/>
    <w:rsid w:val="6B691C77"/>
    <w:rsid w:val="6B7D71E3"/>
    <w:rsid w:val="6BF3086F"/>
    <w:rsid w:val="6BF34F94"/>
    <w:rsid w:val="6C544E3C"/>
    <w:rsid w:val="6C5C231C"/>
    <w:rsid w:val="6CA56A2A"/>
    <w:rsid w:val="6CD504C6"/>
    <w:rsid w:val="6CE657E7"/>
    <w:rsid w:val="6CEE735B"/>
    <w:rsid w:val="6D415B5B"/>
    <w:rsid w:val="6D57712D"/>
    <w:rsid w:val="6D631F76"/>
    <w:rsid w:val="6D6666CA"/>
    <w:rsid w:val="6D8E6720"/>
    <w:rsid w:val="6DA0304A"/>
    <w:rsid w:val="6DA5433C"/>
    <w:rsid w:val="6DBB41C9"/>
    <w:rsid w:val="6DC714C1"/>
    <w:rsid w:val="6DE5298B"/>
    <w:rsid w:val="6DEC795F"/>
    <w:rsid w:val="6DF3691A"/>
    <w:rsid w:val="6E31797E"/>
    <w:rsid w:val="6E8E6B7E"/>
    <w:rsid w:val="6EAC5618"/>
    <w:rsid w:val="6EBF749B"/>
    <w:rsid w:val="6EFA4214"/>
    <w:rsid w:val="6F1C23DC"/>
    <w:rsid w:val="6F7B5355"/>
    <w:rsid w:val="6F946416"/>
    <w:rsid w:val="700A66D9"/>
    <w:rsid w:val="70324661"/>
    <w:rsid w:val="705D0EFE"/>
    <w:rsid w:val="70A64653"/>
    <w:rsid w:val="70AF13DF"/>
    <w:rsid w:val="70C12B6D"/>
    <w:rsid w:val="711316B6"/>
    <w:rsid w:val="712152D6"/>
    <w:rsid w:val="71341C5F"/>
    <w:rsid w:val="713D340A"/>
    <w:rsid w:val="71412D17"/>
    <w:rsid w:val="71620B92"/>
    <w:rsid w:val="71924C53"/>
    <w:rsid w:val="71A87F57"/>
    <w:rsid w:val="71AD61D2"/>
    <w:rsid w:val="71B732DD"/>
    <w:rsid w:val="71CB053F"/>
    <w:rsid w:val="71D92AF9"/>
    <w:rsid w:val="720E369A"/>
    <w:rsid w:val="72151C99"/>
    <w:rsid w:val="721E2918"/>
    <w:rsid w:val="72231CD3"/>
    <w:rsid w:val="723F54F7"/>
    <w:rsid w:val="72477770"/>
    <w:rsid w:val="724C4F3C"/>
    <w:rsid w:val="725224B2"/>
    <w:rsid w:val="72677E12"/>
    <w:rsid w:val="7289422C"/>
    <w:rsid w:val="728E4CA2"/>
    <w:rsid w:val="72FD2525"/>
    <w:rsid w:val="73136AE0"/>
    <w:rsid w:val="732F4F18"/>
    <w:rsid w:val="73357F10"/>
    <w:rsid w:val="736B748E"/>
    <w:rsid w:val="736D68F8"/>
    <w:rsid w:val="73AC0CD0"/>
    <w:rsid w:val="73BB6668"/>
    <w:rsid w:val="73E75DB0"/>
    <w:rsid w:val="73EF4563"/>
    <w:rsid w:val="73F2195D"/>
    <w:rsid w:val="740D4EF5"/>
    <w:rsid w:val="7429093A"/>
    <w:rsid w:val="7445651C"/>
    <w:rsid w:val="74A128F5"/>
    <w:rsid w:val="74E6358D"/>
    <w:rsid w:val="74E9697A"/>
    <w:rsid w:val="750C2F09"/>
    <w:rsid w:val="75374E13"/>
    <w:rsid w:val="756643B1"/>
    <w:rsid w:val="757F0485"/>
    <w:rsid w:val="75B27E9F"/>
    <w:rsid w:val="75EA4FE2"/>
    <w:rsid w:val="76001E14"/>
    <w:rsid w:val="76251C9D"/>
    <w:rsid w:val="763906DE"/>
    <w:rsid w:val="76E47019"/>
    <w:rsid w:val="76FC0D76"/>
    <w:rsid w:val="76FD0D45"/>
    <w:rsid w:val="76FE0619"/>
    <w:rsid w:val="7735228D"/>
    <w:rsid w:val="773D3837"/>
    <w:rsid w:val="774C75D7"/>
    <w:rsid w:val="775244DF"/>
    <w:rsid w:val="7772528F"/>
    <w:rsid w:val="779D6084"/>
    <w:rsid w:val="77A46512"/>
    <w:rsid w:val="77B75398"/>
    <w:rsid w:val="77BC43F7"/>
    <w:rsid w:val="77D95118"/>
    <w:rsid w:val="78093774"/>
    <w:rsid w:val="783C764B"/>
    <w:rsid w:val="784951DB"/>
    <w:rsid w:val="784A6A62"/>
    <w:rsid w:val="78AD0549"/>
    <w:rsid w:val="78BC253A"/>
    <w:rsid w:val="790C526F"/>
    <w:rsid w:val="7954325C"/>
    <w:rsid w:val="795B7E31"/>
    <w:rsid w:val="7A396538"/>
    <w:rsid w:val="7A4A53BF"/>
    <w:rsid w:val="7A5D47B7"/>
    <w:rsid w:val="7A7035DC"/>
    <w:rsid w:val="7A8464F1"/>
    <w:rsid w:val="7A944B12"/>
    <w:rsid w:val="7AF277CF"/>
    <w:rsid w:val="7AFB559C"/>
    <w:rsid w:val="7B0A57DF"/>
    <w:rsid w:val="7B1A38F0"/>
    <w:rsid w:val="7B38234C"/>
    <w:rsid w:val="7B530286"/>
    <w:rsid w:val="7B5A4041"/>
    <w:rsid w:val="7B60667C"/>
    <w:rsid w:val="7B7470FC"/>
    <w:rsid w:val="7BAB0D70"/>
    <w:rsid w:val="7BBA7205"/>
    <w:rsid w:val="7BEC1388"/>
    <w:rsid w:val="7C365C01"/>
    <w:rsid w:val="7C7C095E"/>
    <w:rsid w:val="7C8608B6"/>
    <w:rsid w:val="7CB2612E"/>
    <w:rsid w:val="7D162DCD"/>
    <w:rsid w:val="7D2A16A2"/>
    <w:rsid w:val="7D72135A"/>
    <w:rsid w:val="7D870C79"/>
    <w:rsid w:val="7DC60AB1"/>
    <w:rsid w:val="7DED6109"/>
    <w:rsid w:val="7E213393"/>
    <w:rsid w:val="7E605A91"/>
    <w:rsid w:val="7E834226"/>
    <w:rsid w:val="7E946C61"/>
    <w:rsid w:val="7E9E39E0"/>
    <w:rsid w:val="7F03373B"/>
    <w:rsid w:val="7F4A44C3"/>
    <w:rsid w:val="7F4A681B"/>
    <w:rsid w:val="7F4E1AE3"/>
    <w:rsid w:val="7F686F78"/>
    <w:rsid w:val="7F7334F9"/>
    <w:rsid w:val="7F76656E"/>
    <w:rsid w:val="7FB204FA"/>
    <w:rsid w:val="7FB55BCC"/>
    <w:rsid w:val="7FBD43F0"/>
    <w:rsid w:val="7FBF7458"/>
    <w:rsid w:val="7FC611E2"/>
    <w:rsid w:val="7FCD74F5"/>
    <w:rsid w:val="7FE01204"/>
    <w:rsid w:val="9FF250C8"/>
    <w:rsid w:val="D7FF9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2E8D84BF-470D-46CD-B6DF-B4EE83DB2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lsdException w:name="annotation text" w:semiHidden="1" w:qFormat="1"/>
    <w:lsdException w:name="caption" w:semiHidden="1" w:unhideWhenUsed="1" w:qFormat="1"/>
    <w:lsdException w:name="footnote reference" w:semiHidden="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uiPriority="99" w:unhideWhenUsed="1"/>
    <w:lsdException w:name="List Paragraph" w:uiPriority="99"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99" w:qFormat="1"/>
    <w:lsdException w:name="Medium Grid 3 Accent 1" w:uiPriority="60"/>
    <w:lsdException w:name="Dark List Accent 1" w:uiPriority="61"/>
    <w:lsdException w:name="Colorful Shading Accent 1" w:uiPriority="99"/>
    <w:lsdException w:name="Colorful List Accent 1" w:uiPriority="99" w:qFormat="1"/>
    <w:lsdException w:name="Colorful Grid Accent 1" w:uiPriority="99" w:qFormat="1"/>
    <w:lsdException w:name="Light Shading Accent 2" w:uiPriority="99"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99"/>
    <w:lsdException w:name="Medium Grid 1 Accent 2" w:uiPriority="99" w:qFormat="1"/>
    <w:lsdException w:name="Medium Grid 2 Accent 2" w:uiPriority="99" w:qFormat="1"/>
    <w:lsdException w:name="Medium Grid 3 Accent 2" w:uiPriority="99"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99" w:qFormat="1"/>
    <w:lsdException w:name="Medium Shading 1 Accent 3" w:uiPriority="99" w:qFormat="1"/>
    <w:lsdException w:name="Medium Shading 2 Accent 3" w:uiPriority="99"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numPr>
        <w:numId w:val="1"/>
      </w:numPr>
      <w:tabs>
        <w:tab w:val="left" w:pos="420"/>
      </w:tabs>
      <w:spacing w:line="380" w:lineRule="atLeast"/>
      <w:outlineLvl w:val="0"/>
    </w:pPr>
    <w:rPr>
      <w:rFonts w:eastAsia="楷体_GB2312"/>
      <w:b/>
      <w:bCs/>
      <w:color w:val="000000"/>
      <w:sz w:val="24"/>
    </w:rPr>
  </w:style>
  <w:style w:type="character" w:default="1" w:styleId="a0">
    <w:name w:val="Default Paragraph Font"/>
    <w:link w:val="Char"/>
    <w:semiHidden/>
    <w:rPr>
      <w:rFonts w:ascii="宋体"/>
      <w:kern w:val="0"/>
      <w:sz w:val="24"/>
      <w:szCs w:val="20"/>
    </w:rPr>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character" w:customStyle="1" w:styleId="a4">
    <w:name w:val="批注文字 字符"/>
    <w:link w:val="a3"/>
    <w:semiHidden/>
    <w:rPr>
      <w:kern w:val="2"/>
      <w:sz w:val="21"/>
      <w:szCs w:val="24"/>
    </w:rPr>
  </w:style>
  <w:style w:type="paragraph" w:styleId="a5">
    <w:name w:val="Body Text Indent"/>
    <w:basedOn w:val="a"/>
    <w:pPr>
      <w:spacing w:after="120"/>
      <w:ind w:leftChars="200" w:left="420"/>
    </w:pPr>
  </w:style>
  <w:style w:type="paragraph" w:styleId="a6">
    <w:name w:val="Plain Text"/>
    <w:basedOn w:val="a"/>
    <w:rPr>
      <w:rFonts w:ascii="宋体" w:hAnsi="Courier New" w:cs="Courier New"/>
      <w:szCs w:val="21"/>
    </w:rPr>
  </w:style>
  <w:style w:type="paragraph" w:styleId="a7">
    <w:name w:val="Date"/>
    <w:basedOn w:val="a"/>
    <w:next w:val="a"/>
    <w:pPr>
      <w:ind w:leftChars="2500" w:left="100"/>
    </w:pPr>
  </w:style>
  <w:style w:type="paragraph" w:styleId="2">
    <w:name w:val="Body Text Indent 2"/>
    <w:basedOn w:val="a"/>
    <w:pPr>
      <w:ind w:left="980"/>
    </w:pPr>
    <w:rPr>
      <w:sz w:val="24"/>
    </w:rPr>
  </w:style>
  <w:style w:type="paragraph" w:styleId="a8">
    <w:name w:val="Balloon Text"/>
    <w:basedOn w:val="a"/>
    <w:semiHidden/>
    <w:rPr>
      <w:sz w:val="18"/>
      <w:szCs w:val="18"/>
    </w:rPr>
  </w:style>
  <w:style w:type="paragraph" w:styleId="a9">
    <w:name w:val="footer"/>
    <w:basedOn w:val="a"/>
    <w:pPr>
      <w:tabs>
        <w:tab w:val="center" w:pos="4153"/>
        <w:tab w:val="right" w:pos="8306"/>
      </w:tabs>
      <w:snapToGrid w:val="0"/>
      <w:jc w:val="left"/>
    </w:pPr>
    <w:rPr>
      <w:sz w:val="18"/>
      <w:szCs w:val="18"/>
    </w:r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b">
    <w:name w:val="footnote text"/>
    <w:basedOn w:val="a"/>
    <w:semiHidden/>
    <w:pPr>
      <w:snapToGrid w:val="0"/>
      <w:jc w:val="left"/>
    </w:pPr>
    <w:rPr>
      <w:sz w:val="18"/>
      <w:szCs w:val="18"/>
    </w:rPr>
  </w:style>
  <w:style w:type="paragraph" w:styleId="ac">
    <w:name w:val="Normal (Web)"/>
    <w:basedOn w:val="a"/>
    <w:pPr>
      <w:spacing w:before="100" w:beforeAutospacing="1" w:after="100" w:afterAutospacing="1"/>
      <w:jc w:val="left"/>
    </w:pPr>
    <w:rPr>
      <w:kern w:val="0"/>
      <w:sz w:val="24"/>
    </w:rPr>
  </w:style>
  <w:style w:type="paragraph" w:styleId="ad">
    <w:name w:val="annotation subject"/>
    <w:basedOn w:val="a3"/>
    <w:next w:val="a3"/>
    <w:semiHidden/>
    <w:rPr>
      <w:b/>
      <w:bCs/>
    </w:rPr>
  </w:style>
  <w:style w:type="table" w:styleId="ae">
    <w:name w:val="Table Grid"/>
    <w:basedOn w:val="a1"/>
    <w:uiPriority w:val="9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link w:val="a0"/>
    <w:pPr>
      <w:adjustRightInd w:val="0"/>
      <w:spacing w:line="360" w:lineRule="atLeast"/>
    </w:pPr>
    <w:rPr>
      <w:rFonts w:ascii="宋体"/>
      <w:kern w:val="0"/>
      <w:sz w:val="24"/>
      <w:szCs w:val="20"/>
    </w:rPr>
  </w:style>
  <w:style w:type="character" w:styleId="af">
    <w:name w:val="page number"/>
  </w:style>
  <w:style w:type="character" w:styleId="af0">
    <w:name w:val="Hyperlink"/>
    <w:rPr>
      <w:color w:val="0000FF"/>
      <w:u w:val="single"/>
    </w:rPr>
  </w:style>
  <w:style w:type="character" w:styleId="af1">
    <w:name w:val="annotation reference"/>
    <w:semiHidden/>
    <w:rPr>
      <w:sz w:val="21"/>
      <w:szCs w:val="21"/>
    </w:rPr>
  </w:style>
  <w:style w:type="character" w:styleId="af2">
    <w:name w:val="footnote reference"/>
    <w:semiHidden/>
    <w:rPr>
      <w:vertAlign w:val="superscript"/>
    </w:rPr>
  </w:style>
  <w:style w:type="character" w:customStyle="1" w:styleId="nameboxcolor">
    <w:name w:val="nameboxcolor"/>
  </w:style>
  <w:style w:type="paragraph" w:customStyle="1" w:styleId="Char0">
    <w:name w:val=" Char"/>
    <w:basedOn w:val="a"/>
    <w:rPr>
      <w:rFonts w:ascii="Tahoma" w:hAnsi="Tahoma"/>
      <w:sz w:val="24"/>
      <w:szCs w:val="20"/>
    </w:rPr>
  </w:style>
  <w:style w:type="paragraph" w:customStyle="1" w:styleId="Bodytext1">
    <w:name w:val="Body text|1"/>
    <w:basedOn w:val="a"/>
    <w:qFormat/>
    <w:pPr>
      <w:spacing w:after="320" w:line="319" w:lineRule="auto"/>
    </w:pPr>
    <w:rPr>
      <w:rFonts w:ascii="宋体" w:hAnsi="宋体" w:cs="宋体"/>
      <w:sz w:val="22"/>
      <w:szCs w:val="22"/>
      <w:lang w:val="zh-TW" w:eastAsia="zh-TW" w:bidi="zh-TW"/>
    </w:rPr>
  </w:style>
  <w:style w:type="paragraph" w:customStyle="1" w:styleId="NormalJustified">
    <w:name w:val="Normal (Justified)"/>
    <w:basedOn w:val="a"/>
    <w:pPr>
      <w:widowControl/>
    </w:pPr>
    <w:rPr>
      <w:kern w:val="28"/>
      <w:sz w:val="24"/>
    </w:rPr>
  </w:style>
  <w:style w:type="paragraph" w:customStyle="1" w:styleId="10">
    <w:name w:val="彩色底纹1"/>
    <w:uiPriority w:val="99"/>
    <w:unhideWhenUsed/>
    <w:rPr>
      <w:kern w:val="2"/>
      <w:sz w:val="21"/>
      <w:szCs w:val="24"/>
    </w:rPr>
  </w:style>
  <w:style w:type="paragraph" w:customStyle="1" w:styleId="11">
    <w:name w:val="彩色列表1"/>
    <w:basedOn w:val="a"/>
    <w:uiPriority w:val="99"/>
    <w:qFormat/>
    <w:pPr>
      <w:ind w:firstLineChars="200" w:firstLine="420"/>
    </w:pPr>
  </w:style>
  <w:style w:type="paragraph" w:customStyle="1" w:styleId="Date1">
    <w:name w:val="Date1"/>
    <w:basedOn w:val="a"/>
    <w:next w:val="NormalJustified"/>
    <w:pPr>
      <w:widowControl/>
      <w:spacing w:before="100" w:beforeAutospacing="1" w:after="200" w:line="273" w:lineRule="auto"/>
      <w:jc w:val="center"/>
    </w:pPr>
    <w:rPr>
      <w:kern w:val="0"/>
      <w:sz w:val="24"/>
    </w:rPr>
  </w:style>
  <w:style w:type="paragraph" w:styleId="af3">
    <w:name w:val="Revision"/>
    <w:uiPriority w:val="99"/>
    <w:unhideWhenUse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2662</Words>
  <Characters>15175</Characters>
  <Application>Microsoft Office Word</Application>
  <DocSecurity>0</DocSecurity>
  <PresentationFormat/>
  <Lines>126</Lines>
  <Paragraphs>35</Paragraphs>
  <Slides>0</Slides>
  <Notes>0</Notes>
  <HiddenSlides>0</HiddenSlides>
  <MMClips>0</MMClips>
  <ScaleCrop>false</ScaleCrop>
  <Company>Microsoft China</Company>
  <LinksUpToDate>false</LinksUpToDate>
  <CharactersWithSpaces>17802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dc:title>
  <dc:subject/>
  <dc:creator>flblzh</dc:creator>
  <cp:keywords/>
  <cp:lastModifiedBy>李慧仪</cp:lastModifiedBy>
  <cp:revision>2</cp:revision>
  <cp:lastPrinted>2024-01-15T07:36:00Z</cp:lastPrinted>
  <dcterms:created xsi:type="dcterms:W3CDTF">2025-10-16T01:59:00Z</dcterms:created>
  <dcterms:modified xsi:type="dcterms:W3CDTF">2025-10-16T01:59:00Z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207D385D4D534CBFA98CF5422F6951DC_13</vt:lpwstr>
  </property>
  <property fmtid="{D5CDD505-2E9C-101B-9397-08002B2CF9AE}" pid="4" name="KSOTemplateDocerSaveRecord">
    <vt:lpwstr>eyJoZGlkIjoiMzRkMzJiMGQ4YTM1OTNmNzg3Yjg0ODJiYzc3OGRkNzkiLCJ1c2VySWQiOiI0NDUxNzMzMDkifQ==</vt:lpwstr>
  </property>
</Properties>
</file>